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7A" w:rsidRDefault="003A4F7A" w:rsidP="003A4F7A">
      <w:pPr>
        <w:jc w:val="both"/>
        <w:rPr>
          <w:b/>
          <w:i/>
          <w:sz w:val="28"/>
          <w:szCs w:val="28"/>
        </w:rPr>
      </w:pPr>
      <w:r w:rsidRPr="003A4F7A">
        <w:rPr>
          <w:b/>
          <w:i/>
          <w:sz w:val="28"/>
          <w:szCs w:val="28"/>
        </w:rPr>
        <w:t xml:space="preserve">Рекомендация педагогу </w:t>
      </w:r>
      <w:r>
        <w:rPr>
          <w:b/>
          <w:i/>
          <w:sz w:val="28"/>
          <w:szCs w:val="28"/>
        </w:rPr>
        <w:t>по оформлению учебного кабинета</w:t>
      </w:r>
    </w:p>
    <w:p w:rsidR="00B46909" w:rsidRPr="003A4F7A" w:rsidRDefault="00B46909" w:rsidP="003A4F7A">
      <w:pPr>
        <w:jc w:val="both"/>
        <w:rPr>
          <w:b/>
          <w:i/>
          <w:sz w:val="28"/>
          <w:szCs w:val="28"/>
        </w:rPr>
      </w:pPr>
    </w:p>
    <w:p w:rsidR="003A4F7A" w:rsidRDefault="00B46909" w:rsidP="003A4F7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Учебный кабинет – важная  составляющая образовательной среды учреждения. </w:t>
      </w:r>
    </w:p>
    <w:p w:rsidR="00B46909" w:rsidRDefault="00B46909" w:rsidP="003A4F7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Содержательное наполнение включает:</w:t>
      </w:r>
    </w:p>
    <w:p w:rsidR="003A4F7A" w:rsidRDefault="003A4F7A" w:rsidP="003A4F7A">
      <w:pPr>
        <w:jc w:val="both"/>
        <w:rPr>
          <w:b/>
          <w:i/>
          <w:sz w:val="24"/>
          <w:szCs w:val="24"/>
        </w:rPr>
      </w:pPr>
    </w:p>
    <w:p w:rsidR="003A4F7A" w:rsidRDefault="003A4F7A" w:rsidP="003A4F7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. </w:t>
      </w:r>
      <w:r w:rsidR="00B46909">
        <w:rPr>
          <w:b/>
          <w:i/>
          <w:sz w:val="24"/>
          <w:szCs w:val="24"/>
        </w:rPr>
        <w:t>Обязательная  нормативная документация</w:t>
      </w:r>
      <w:r>
        <w:rPr>
          <w:b/>
          <w:i/>
          <w:sz w:val="24"/>
          <w:szCs w:val="24"/>
        </w:rPr>
        <w:t>: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программа дополнительного образования педагога;  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календарно – тематический </w:t>
      </w:r>
      <w:r w:rsidR="00B46909">
        <w:rPr>
          <w:sz w:val="24"/>
          <w:szCs w:val="24"/>
        </w:rPr>
        <w:t>план;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>- журнал учета работы объединения (заполненный в соответствии с требованиями);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расписание учебных занятий.</w:t>
      </w:r>
    </w:p>
    <w:p w:rsidR="003A4F7A" w:rsidRDefault="003A4F7A" w:rsidP="003A4F7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Соблюдение правил ТБ   и санитарно – гигиенических норм: 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наличие в кабинете инструкции по ТБ;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>- чистота помещения и мебели;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>- уровень освещенности кабинета;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наличие медицинской аптечки;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>- журнал регистрации инструктажа по ТБ.</w:t>
      </w:r>
    </w:p>
    <w:p w:rsidR="003A4F7A" w:rsidRDefault="003A4F7A" w:rsidP="003A4F7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</w:t>
      </w:r>
      <w:proofErr w:type="spellStart"/>
      <w:r>
        <w:rPr>
          <w:b/>
          <w:i/>
          <w:sz w:val="24"/>
          <w:szCs w:val="24"/>
        </w:rPr>
        <w:t>Учебно</w:t>
      </w:r>
      <w:proofErr w:type="spellEnd"/>
      <w:r>
        <w:rPr>
          <w:b/>
          <w:i/>
          <w:sz w:val="24"/>
          <w:szCs w:val="24"/>
        </w:rPr>
        <w:t xml:space="preserve"> – методическое обеспечение образов</w:t>
      </w:r>
      <w:r w:rsidR="00B46909">
        <w:rPr>
          <w:b/>
          <w:i/>
          <w:sz w:val="24"/>
          <w:szCs w:val="24"/>
        </w:rPr>
        <w:t>ательной программы (УМК</w:t>
      </w:r>
      <w:r>
        <w:rPr>
          <w:b/>
          <w:i/>
          <w:sz w:val="24"/>
          <w:szCs w:val="24"/>
        </w:rPr>
        <w:t>):</w:t>
      </w:r>
    </w:p>
    <w:p w:rsidR="003A4F7A" w:rsidRDefault="003A4F7A" w:rsidP="003A4F7A">
      <w:pPr>
        <w:widowControl/>
        <w:autoSpaceDE/>
        <w:adjustRightInd/>
        <w:jc w:val="both"/>
        <w:rPr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информационные материалы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периодические издания (подшивки);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  специальная литература по направлению;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 наглядность в соответствии с программой;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фотографии (фотоальбомы);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справочники, словари, энциклопедии, глоссарий;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стенды постоянной и сменной информации;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работы учащихся; 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достижения обучающихся за последние 5 лет и др. </w:t>
      </w:r>
      <w:proofErr w:type="gramEnd"/>
    </w:p>
    <w:p w:rsidR="003A4F7A" w:rsidRDefault="003A4F7A" w:rsidP="003A4F7A">
      <w:pPr>
        <w:widowControl/>
        <w:autoSpaceDE/>
        <w:adjustRightInd/>
        <w:jc w:val="both"/>
        <w:rPr>
          <w:b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алгоритмы деятельности</w:t>
      </w:r>
      <w:r>
        <w:rPr>
          <w:b/>
          <w:i/>
          <w:sz w:val="24"/>
          <w:szCs w:val="24"/>
          <w:u w:val="single"/>
        </w:rPr>
        <w:t xml:space="preserve">: 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инструкционные карты;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шаблоны;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технологические карты;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выкройки;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рекомендации;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чертежи и др.</w:t>
      </w:r>
    </w:p>
    <w:p w:rsidR="003A4F7A" w:rsidRDefault="003A4F7A" w:rsidP="003A4F7A">
      <w:pPr>
        <w:widowControl/>
        <w:autoSpaceDE/>
        <w:adjustRightInd/>
        <w:jc w:val="both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  <w:u w:val="single"/>
        </w:rPr>
        <w:t>контрольные  и диагностические материалы (по теме, разделу):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тесты;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задания;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упражнения;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анкеты;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тренинги.</w:t>
      </w:r>
    </w:p>
    <w:p w:rsidR="003A4F7A" w:rsidRDefault="003A4F7A" w:rsidP="003A4F7A">
      <w:pPr>
        <w:widowControl/>
        <w:autoSpaceDE/>
        <w:adjustRightInd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методические материалы: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конспекты учебных занятий, родительских собраний, мастер – классов;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разработки  воспитательных,  массовых и конкурсных мероприятий, игр,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тренингов, бесед;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проекты (летние,  образовательные);</w:t>
      </w:r>
    </w:p>
    <w:p w:rsidR="003A4F7A" w:rsidRDefault="003A4F7A" w:rsidP="003A4F7A">
      <w:pPr>
        <w:widowControl/>
        <w:autoSpaceDE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тематические папки (систематизированный материал по темам).</w:t>
      </w:r>
    </w:p>
    <w:p w:rsidR="003A4F7A" w:rsidRDefault="003A4F7A" w:rsidP="003A4F7A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Материалы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методического обеспечения могут быть представлены на печатных, магнитных (видео-,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>) и электронных носителях.</w:t>
      </w:r>
    </w:p>
    <w:p w:rsidR="003A4F7A" w:rsidRDefault="003A4F7A" w:rsidP="003A4F7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Соблюдение эстетических требований и оформление кабинета: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единого стиля в оформлении кабинета;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>- культура оформления рабочего места педагога;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наличие порядка и системы в хранении и использовании оборудования и материалов;</w:t>
      </w:r>
    </w:p>
    <w:p w:rsidR="003A4F7A" w:rsidRDefault="003A4F7A" w:rsidP="003A4F7A">
      <w:pPr>
        <w:jc w:val="both"/>
        <w:rPr>
          <w:sz w:val="24"/>
          <w:szCs w:val="24"/>
        </w:rPr>
      </w:pPr>
      <w:r>
        <w:rPr>
          <w:sz w:val="24"/>
          <w:szCs w:val="24"/>
        </w:rPr>
        <w:t>- цветовое решение и декоративное оформление.</w:t>
      </w:r>
    </w:p>
    <w:sectPr w:rsidR="003A4F7A" w:rsidSect="0058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F7A"/>
    <w:rsid w:val="0018267F"/>
    <w:rsid w:val="003A4F7A"/>
    <w:rsid w:val="0048296D"/>
    <w:rsid w:val="00587244"/>
    <w:rsid w:val="00B46909"/>
    <w:rsid w:val="00F4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2014-06-26T03:24:00Z</cp:lastPrinted>
  <dcterms:created xsi:type="dcterms:W3CDTF">2014-06-26T03:18:00Z</dcterms:created>
  <dcterms:modified xsi:type="dcterms:W3CDTF">2014-06-26T03:26:00Z</dcterms:modified>
</cp:coreProperties>
</file>