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2" w:rsidRPr="001053B2" w:rsidRDefault="001053B2" w:rsidP="001053B2">
      <w:pPr>
        <w:pStyle w:val="a3"/>
        <w:rPr>
          <w:b/>
          <w:sz w:val="28"/>
          <w:szCs w:val="28"/>
        </w:rPr>
      </w:pPr>
      <w:r w:rsidRPr="001053B2">
        <w:rPr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1053B2" w:rsidRPr="001053B2" w:rsidRDefault="001053B2" w:rsidP="001053B2">
      <w:pPr>
        <w:pStyle w:val="a3"/>
        <w:ind w:left="1146"/>
        <w:jc w:val="left"/>
        <w:rPr>
          <w:b/>
          <w:sz w:val="28"/>
          <w:szCs w:val="28"/>
        </w:rPr>
      </w:pP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>МБОУ ДОД «Центр роста»  переданы в постоянное бессрочное пользование земельный участок общей площадью 1228.00кв.м. (свидетельство о государственной регистрации права от 25 апреля 2006 года серия 24ЕЗ № 209126,  выдано Главным управлением Федеральной регистрационной службы по Красноярскому краю, Эвенкийскому и Таймырскому (Долгано-Ненецкому) автономным округам); в оперативное управление нежилое помещение общей площадью 657,7 кв.м. (свидетельство о государственной регистрации права от 9 июля 2010 года серия 24ЕИ 731036, выдано Управлением Федеральной службы государственной регистрации, кадастра и картографии по Красноярскому краю).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>Учреждение имеет положительное санитарно-эпидемиологическое заключение № 24.69.03.000.М.000125.12.19 от 17.12.2019 г. и положительное  заключение о соблюдении на объектах соискателя лицензии требований пожарной безопасности от 22 февраля 2019 г. № 1104-3635.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 xml:space="preserve">Материально-техническая оснащенность образовательного процесса позволяет организовать обучение по реализующимся дополнительным   общеобразовательным </w:t>
      </w:r>
      <w:proofErr w:type="spellStart"/>
      <w:r w:rsidRPr="001053B2">
        <w:rPr>
          <w:sz w:val="28"/>
          <w:szCs w:val="28"/>
        </w:rPr>
        <w:t>общеразвивающим</w:t>
      </w:r>
      <w:proofErr w:type="spellEnd"/>
      <w:r w:rsidRPr="001053B2">
        <w:rPr>
          <w:sz w:val="28"/>
          <w:szCs w:val="28"/>
        </w:rPr>
        <w:t xml:space="preserve"> программам. Для реализации  программ и проведения массовых мероприятий оборудованы: театральный зал на 120 мест, лекционный зал на 40 мест, 5 учебных кабинетов, в том числе: 1 кабинет хореографии, 1 кабинет изобразительного и декоративно-прикладного творчества, 1 кабинет вокально-инструментального исполнительства, 1 кабинет для дошкольников, 1 кабинет журналистики.  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 xml:space="preserve">   Помещения для занятий оснащены мебелью, специальным оборудованием и инструментами в соответствии со спецификой  реализуемых программ (цифровое оборудование, музыкальные инструменты, видео-аудиоаппаратура, станки, наборы ручных инструментов, интерактивная система, компьютеры и ноутбуки объединены в локальную сеть, имеющую выход в сеть интернет).</w:t>
      </w:r>
    </w:p>
    <w:p w:rsidR="001053B2" w:rsidRPr="001053B2" w:rsidRDefault="001053B2" w:rsidP="001053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B2" w:rsidRPr="001053B2" w:rsidRDefault="001053B2" w:rsidP="001053B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3B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образовательной деятельности</w:t>
      </w:r>
    </w:p>
    <w:p w:rsidR="001053B2" w:rsidRPr="001053B2" w:rsidRDefault="001053B2" w:rsidP="001053B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817"/>
        <w:gridCol w:w="5563"/>
        <w:gridCol w:w="1149"/>
        <w:gridCol w:w="1099"/>
      </w:tblGrid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proofErr w:type="spellStart"/>
            <w:r w:rsidRPr="001053B2">
              <w:rPr>
                <w:sz w:val="28"/>
                <w:szCs w:val="28"/>
              </w:rPr>
              <w:t>я№</w:t>
            </w:r>
            <w:proofErr w:type="spellEnd"/>
          </w:p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1053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53B2">
              <w:rPr>
                <w:sz w:val="28"/>
                <w:szCs w:val="28"/>
              </w:rPr>
              <w:t>/</w:t>
            </w:r>
            <w:proofErr w:type="spellStart"/>
            <w:r w:rsidRPr="001053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</w:p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 xml:space="preserve">Дата </w:t>
            </w:r>
            <w:proofErr w:type="spellStart"/>
            <w:r w:rsidRPr="001053B2">
              <w:rPr>
                <w:sz w:val="28"/>
                <w:szCs w:val="28"/>
              </w:rPr>
              <w:t>приобр</w:t>
            </w:r>
            <w:proofErr w:type="spellEnd"/>
            <w:r w:rsidRPr="001053B2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</w:p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Кол-во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proofErr w:type="spellStart"/>
            <w:r w:rsidRPr="001053B2">
              <w:rPr>
                <w:sz w:val="28"/>
                <w:szCs w:val="28"/>
              </w:rPr>
              <w:t>Радиомикрофоны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Компьютер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5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Компьютер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Станок комбинированный (деревообрабатывающий)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 xml:space="preserve">Авиамодель </w:t>
            </w:r>
            <w:proofErr w:type="spellStart"/>
            <w:proofErr w:type="gramStart"/>
            <w:r w:rsidRPr="001053B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053B2">
              <w:rPr>
                <w:sz w:val="28"/>
                <w:szCs w:val="28"/>
              </w:rPr>
              <w:t>/у планера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Винтовка пневматическая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Шкаф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17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Боевая одежда пожарного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  <w:lang w:val="en-US"/>
              </w:rPr>
              <w:t>Argon (</w:t>
            </w:r>
            <w:proofErr w:type="spellStart"/>
            <w:r w:rsidRPr="001053B2">
              <w:rPr>
                <w:sz w:val="28"/>
                <w:szCs w:val="28"/>
                <w:lang w:val="en-US"/>
              </w:rPr>
              <w:t>страховочная</w:t>
            </w:r>
            <w:proofErr w:type="spellEnd"/>
            <w:r w:rsidRPr="001053B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53B2">
              <w:rPr>
                <w:sz w:val="28"/>
                <w:szCs w:val="28"/>
                <w:lang w:val="en-US"/>
              </w:rPr>
              <w:t>система</w:t>
            </w:r>
            <w:proofErr w:type="spellEnd"/>
            <w:r w:rsidRPr="001053B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10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Ноутбук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Ноутбук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Комплект робототехники (</w:t>
            </w:r>
            <w:proofErr w:type="spellStart"/>
            <w:r w:rsidRPr="001053B2">
              <w:rPr>
                <w:sz w:val="28"/>
                <w:szCs w:val="28"/>
              </w:rPr>
              <w:t>лего</w:t>
            </w:r>
            <w:proofErr w:type="spellEnd"/>
            <w:r w:rsidRPr="001053B2">
              <w:rPr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Конструктор «Технология и физика»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Набор дополнительных элементов к конструктору «Технология и физика»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Интерактивная система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Вертолет (</w:t>
            </w:r>
            <w:proofErr w:type="spellStart"/>
            <w:r w:rsidRPr="001053B2">
              <w:rPr>
                <w:sz w:val="28"/>
                <w:szCs w:val="28"/>
              </w:rPr>
              <w:t>электро</w:t>
            </w:r>
            <w:proofErr w:type="spellEnd"/>
            <w:r w:rsidRPr="001053B2">
              <w:rPr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Усилитель мощности для радиостанции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Направленная вращающаяся антенна «Робинзон»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Трансивер (для радиостанции)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Станок сверлильны</w:t>
            </w:r>
            <w:proofErr w:type="gramStart"/>
            <w:r w:rsidRPr="001053B2">
              <w:rPr>
                <w:sz w:val="28"/>
                <w:szCs w:val="28"/>
              </w:rPr>
              <w:t>й(</w:t>
            </w:r>
            <w:proofErr w:type="gramEnd"/>
            <w:r w:rsidRPr="001053B2">
              <w:rPr>
                <w:sz w:val="28"/>
                <w:szCs w:val="28"/>
              </w:rPr>
              <w:t xml:space="preserve"> для сверления плат)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Комплект радиомонтажного инструмента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Измерительные инструменты (комплект)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Звуковая колонка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Стеклянная витрина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 xml:space="preserve">Комплект для занятий по безопасности дорожного движения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Столы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16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Манекен-тренажер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proofErr w:type="spellStart"/>
            <w:r w:rsidRPr="001053B2">
              <w:rPr>
                <w:sz w:val="28"/>
                <w:szCs w:val="28"/>
              </w:rPr>
              <w:t>Коврограф</w:t>
            </w:r>
            <w:proofErr w:type="spellEnd"/>
            <w:r w:rsidRPr="001053B2">
              <w:rPr>
                <w:sz w:val="28"/>
                <w:szCs w:val="28"/>
              </w:rPr>
              <w:t xml:space="preserve"> «Ларчик»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Комплект робототехники (</w:t>
            </w:r>
            <w:proofErr w:type="spellStart"/>
            <w:r w:rsidRPr="001053B2">
              <w:rPr>
                <w:sz w:val="28"/>
                <w:szCs w:val="28"/>
              </w:rPr>
              <w:t>лего</w:t>
            </w:r>
            <w:proofErr w:type="spellEnd"/>
            <w:r w:rsidRPr="001053B2">
              <w:rPr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 xml:space="preserve">Столы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10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Проектор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Экран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40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proofErr w:type="spellStart"/>
            <w:r w:rsidRPr="001053B2">
              <w:rPr>
                <w:sz w:val="28"/>
                <w:szCs w:val="28"/>
              </w:rPr>
              <w:t>Коплект</w:t>
            </w:r>
            <w:proofErr w:type="spellEnd"/>
            <w:r w:rsidRPr="001053B2">
              <w:rPr>
                <w:sz w:val="28"/>
                <w:szCs w:val="28"/>
              </w:rPr>
              <w:t xml:space="preserve"> камуфляжных костюмов для ВПК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12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Батут для современного танца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1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39.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Шкаф книжный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</w:t>
            </w:r>
          </w:p>
        </w:tc>
      </w:tr>
      <w:tr w:rsidR="001053B2" w:rsidRPr="001053B2" w:rsidTr="00105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40.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Принтер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 w:rsidRPr="001053B2">
              <w:rPr>
                <w:sz w:val="28"/>
                <w:szCs w:val="28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B2" w:rsidRPr="001053B2" w:rsidRDefault="001053B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 xml:space="preserve"> Деятельность учреждения отражается на сайте. 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 xml:space="preserve">Педагогическим работникам обеспечена техническая поддержка при проведении мероприятий: установка необходимого оборудования (проекторы, ноутбуки, звук), консультирование по вопросам эксплуатации оборудования, регулярно проводится общая техническая поддержка, ремонт и обслуживание </w:t>
      </w:r>
      <w:proofErr w:type="spellStart"/>
      <w:r w:rsidRPr="001053B2">
        <w:rPr>
          <w:sz w:val="28"/>
          <w:szCs w:val="28"/>
        </w:rPr>
        <w:t>орг</w:t>
      </w:r>
      <w:proofErr w:type="spellEnd"/>
      <w:r w:rsidRPr="001053B2">
        <w:rPr>
          <w:sz w:val="28"/>
          <w:szCs w:val="28"/>
        </w:rPr>
        <w:t xml:space="preserve">- и компьютерной техники. Педагоги используют дополнительные электронные ресурсы для участия в </w:t>
      </w:r>
      <w:proofErr w:type="spellStart"/>
      <w:r w:rsidRPr="001053B2">
        <w:rPr>
          <w:sz w:val="28"/>
          <w:szCs w:val="28"/>
        </w:rPr>
        <w:t>вебинарах</w:t>
      </w:r>
      <w:proofErr w:type="spellEnd"/>
      <w:r w:rsidRPr="001053B2">
        <w:rPr>
          <w:sz w:val="28"/>
          <w:szCs w:val="28"/>
        </w:rPr>
        <w:t xml:space="preserve">, общаются по электронной почте и используют </w:t>
      </w:r>
      <w:proofErr w:type="spellStart"/>
      <w:r w:rsidRPr="001053B2">
        <w:rPr>
          <w:sz w:val="28"/>
          <w:szCs w:val="28"/>
        </w:rPr>
        <w:t>мессенджеры</w:t>
      </w:r>
      <w:proofErr w:type="spellEnd"/>
      <w:r w:rsidRPr="001053B2">
        <w:rPr>
          <w:sz w:val="28"/>
          <w:szCs w:val="28"/>
        </w:rPr>
        <w:t xml:space="preserve"> (</w:t>
      </w:r>
      <w:proofErr w:type="spellStart"/>
      <w:r w:rsidRPr="001053B2">
        <w:rPr>
          <w:sz w:val="28"/>
          <w:szCs w:val="28"/>
          <w:lang w:val="en-US"/>
        </w:rPr>
        <w:t>skype</w:t>
      </w:r>
      <w:proofErr w:type="spellEnd"/>
      <w:r w:rsidRPr="001053B2">
        <w:rPr>
          <w:sz w:val="28"/>
          <w:szCs w:val="28"/>
        </w:rPr>
        <w:t xml:space="preserve">, </w:t>
      </w:r>
      <w:proofErr w:type="spellStart"/>
      <w:r w:rsidRPr="001053B2">
        <w:rPr>
          <w:sz w:val="28"/>
          <w:szCs w:val="28"/>
        </w:rPr>
        <w:t>viber</w:t>
      </w:r>
      <w:proofErr w:type="spellEnd"/>
      <w:r w:rsidRPr="001053B2">
        <w:rPr>
          <w:sz w:val="28"/>
          <w:szCs w:val="28"/>
        </w:rPr>
        <w:t xml:space="preserve">). 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lastRenderedPageBreak/>
        <w:t xml:space="preserve">Учреждением приняты меры по обеспечению безопасности </w:t>
      </w:r>
      <w:proofErr w:type="gramStart"/>
      <w:r w:rsidRPr="001053B2">
        <w:rPr>
          <w:sz w:val="28"/>
          <w:szCs w:val="28"/>
        </w:rPr>
        <w:t>обучающихся</w:t>
      </w:r>
      <w:proofErr w:type="gramEnd"/>
      <w:r w:rsidRPr="001053B2">
        <w:rPr>
          <w:sz w:val="28"/>
          <w:szCs w:val="28"/>
        </w:rPr>
        <w:t xml:space="preserve"> во время нахождения в образовательной организации: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>- заключен муниципальный контракт №5/18-59 с Федеральным государственным казенным учреждением «Управление вневедомственной охраны войск национальной гвардии Российской Федерации по Красноярскому краю»;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>-   установлена тревожная кнопка;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>-  оборудована система видеонаблюдения за коридорами и холлами первого этажа здания и камеры наружного наблюдения;</w:t>
      </w:r>
    </w:p>
    <w:p w:rsidR="001053B2" w:rsidRPr="001053B2" w:rsidRDefault="001053B2" w:rsidP="001053B2">
      <w:pPr>
        <w:pStyle w:val="a3"/>
        <w:ind w:firstLine="426"/>
        <w:jc w:val="both"/>
        <w:rPr>
          <w:sz w:val="28"/>
          <w:szCs w:val="28"/>
        </w:rPr>
      </w:pPr>
      <w:r w:rsidRPr="001053B2">
        <w:rPr>
          <w:sz w:val="28"/>
          <w:szCs w:val="28"/>
        </w:rPr>
        <w:t>- действует контрольно-пропускной режим.</w:t>
      </w:r>
    </w:p>
    <w:p w:rsidR="00204025" w:rsidRPr="001053B2" w:rsidRDefault="00204025">
      <w:pPr>
        <w:rPr>
          <w:sz w:val="28"/>
          <w:szCs w:val="28"/>
        </w:rPr>
      </w:pPr>
    </w:p>
    <w:sectPr w:rsidR="00204025" w:rsidRPr="0010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843"/>
    <w:multiLevelType w:val="multilevel"/>
    <w:tmpl w:val="CFCE92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3B2"/>
    <w:rsid w:val="001053B2"/>
    <w:rsid w:val="0020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3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053B2"/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Без интервала Знак"/>
    <w:link w:val="a6"/>
    <w:uiPriority w:val="1"/>
    <w:locked/>
    <w:rsid w:val="001053B2"/>
  </w:style>
  <w:style w:type="paragraph" w:styleId="a6">
    <w:name w:val="No Spacing"/>
    <w:link w:val="a5"/>
    <w:uiPriority w:val="1"/>
    <w:qFormat/>
    <w:rsid w:val="001053B2"/>
    <w:pPr>
      <w:spacing w:after="0" w:line="240" w:lineRule="auto"/>
    </w:pPr>
  </w:style>
  <w:style w:type="table" w:styleId="a7">
    <w:name w:val="Table Grid"/>
    <w:basedOn w:val="a1"/>
    <w:uiPriority w:val="59"/>
    <w:rsid w:val="0010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2022-11-03T03:44:00Z</dcterms:created>
  <dcterms:modified xsi:type="dcterms:W3CDTF">2022-11-03T03:48:00Z</dcterms:modified>
</cp:coreProperties>
</file>