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8A" w:rsidRPr="006C7261" w:rsidRDefault="006C7261" w:rsidP="006C7261">
      <w:pPr>
        <w:pStyle w:val="ab"/>
        <w:ind w:firstLine="42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-727710</wp:posOffset>
            </wp:positionV>
            <wp:extent cx="7426325" cy="3059430"/>
            <wp:effectExtent l="19050" t="0" r="3175" b="0"/>
            <wp:wrapTight wrapText="bothSides">
              <wp:wrapPolygon edited="0">
                <wp:start x="-55" y="0"/>
                <wp:lineTo x="-55" y="21519"/>
                <wp:lineTo x="21609" y="21519"/>
                <wp:lineTo x="21609" y="0"/>
                <wp:lineTo x="-55" y="0"/>
              </wp:wrapPolygon>
            </wp:wrapTight>
            <wp:docPr id="1" name="Рисунок 1" descr="C:\Users\USER\AppData\Local\Microsoft\Windows\INetCache\Content.Word\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k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8A" w:rsidRPr="0023296B">
        <w:t xml:space="preserve">                   </w:t>
      </w:r>
      <w:r w:rsidR="00A55370">
        <w:t xml:space="preserve">                                                                                                       </w:t>
      </w:r>
      <w:r>
        <w:t xml:space="preserve">                               </w:t>
      </w:r>
    </w:p>
    <w:p w:rsidR="004B1A8A" w:rsidRPr="0023296B" w:rsidRDefault="009D0588" w:rsidP="00C76C68">
      <w:pPr>
        <w:pStyle w:val="ab"/>
        <w:ind w:firstLine="426"/>
        <w:jc w:val="both"/>
        <w:rPr>
          <w:b/>
          <w:sz w:val="24"/>
        </w:rPr>
      </w:pPr>
      <w:r w:rsidRPr="0023296B">
        <w:rPr>
          <w:sz w:val="24"/>
        </w:rPr>
        <w:t xml:space="preserve">    </w:t>
      </w:r>
      <w:proofErr w:type="gramStart"/>
      <w:r w:rsidR="004B1A8A" w:rsidRPr="0023296B">
        <w:rPr>
          <w:sz w:val="24"/>
        </w:rPr>
        <w:t xml:space="preserve">В соответствии со статьей 28 Федерального закона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="004B1A8A" w:rsidRPr="0023296B">
        <w:rPr>
          <w:sz w:val="24"/>
        </w:rPr>
        <w:t>самообследования</w:t>
      </w:r>
      <w:proofErr w:type="spellEnd"/>
      <w:r w:rsidR="004B1A8A" w:rsidRPr="0023296B">
        <w:rPr>
          <w:sz w:val="24"/>
        </w:rPr>
        <w:t xml:space="preserve">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4B1A8A" w:rsidRPr="0023296B">
        <w:rPr>
          <w:sz w:val="24"/>
        </w:rPr>
        <w:t>самообследованию</w:t>
      </w:r>
      <w:proofErr w:type="spellEnd"/>
      <w:r w:rsidR="00697B2D" w:rsidRPr="0023296B">
        <w:rPr>
          <w:sz w:val="24"/>
        </w:rPr>
        <w:t xml:space="preserve">», </w:t>
      </w:r>
      <w:r w:rsidR="006535C4" w:rsidRPr="0023296B">
        <w:rPr>
          <w:sz w:val="24"/>
        </w:rPr>
        <w:t xml:space="preserve"> приказом Министерства образования  и науки РФ  от 14.12.2017 года № 1218</w:t>
      </w:r>
      <w:proofErr w:type="gramEnd"/>
      <w:r w:rsidR="006535C4" w:rsidRPr="0023296B">
        <w:rPr>
          <w:sz w:val="24"/>
        </w:rPr>
        <w:t xml:space="preserve"> «О внесении изменений в приказ Министерства образования и науки РФ от 14.06.2013 № 462», </w:t>
      </w:r>
      <w:r w:rsidR="008A1279" w:rsidRPr="0023296B">
        <w:rPr>
          <w:sz w:val="24"/>
        </w:rPr>
        <w:t>приказом по учреждению</w:t>
      </w:r>
      <w:r w:rsidRPr="0023296B">
        <w:rPr>
          <w:sz w:val="24"/>
        </w:rPr>
        <w:t xml:space="preserve"> </w:t>
      </w:r>
      <w:r w:rsidR="007B0A98" w:rsidRPr="0023296B">
        <w:rPr>
          <w:sz w:val="24"/>
        </w:rPr>
        <w:t>от</w:t>
      </w:r>
      <w:r w:rsidR="00EF6ED3" w:rsidRPr="0023296B">
        <w:rPr>
          <w:sz w:val="24"/>
        </w:rPr>
        <w:t xml:space="preserve"> 01.03.2023</w:t>
      </w:r>
      <w:r w:rsidR="00950528" w:rsidRPr="0023296B">
        <w:rPr>
          <w:sz w:val="24"/>
        </w:rPr>
        <w:t xml:space="preserve"> г. № </w:t>
      </w:r>
      <w:r w:rsidR="00EF6ED3" w:rsidRPr="0023296B">
        <w:rPr>
          <w:sz w:val="24"/>
        </w:rPr>
        <w:t>35</w:t>
      </w:r>
      <w:r w:rsidRPr="0023296B">
        <w:rPr>
          <w:sz w:val="24"/>
        </w:rPr>
        <w:t xml:space="preserve"> было пров</w:t>
      </w:r>
      <w:r w:rsidR="00697B2D" w:rsidRPr="0023296B">
        <w:rPr>
          <w:sz w:val="24"/>
        </w:rPr>
        <w:t xml:space="preserve">едено </w:t>
      </w:r>
      <w:proofErr w:type="spellStart"/>
      <w:r w:rsidR="00697B2D" w:rsidRPr="0023296B">
        <w:rPr>
          <w:sz w:val="24"/>
        </w:rPr>
        <w:t>с</w:t>
      </w:r>
      <w:r w:rsidR="00C76C68" w:rsidRPr="0023296B">
        <w:rPr>
          <w:sz w:val="24"/>
        </w:rPr>
        <w:t>амообследование</w:t>
      </w:r>
      <w:proofErr w:type="spellEnd"/>
      <w:r w:rsidR="006535C4" w:rsidRPr="0023296B">
        <w:rPr>
          <w:sz w:val="24"/>
        </w:rPr>
        <w:t xml:space="preserve"> муниципального бюджетного образовательного учреждения дополнительного образования детей «Центр роста»</w:t>
      </w:r>
      <w:r w:rsidR="006535C4" w:rsidRPr="0023296B">
        <w:rPr>
          <w:b/>
          <w:sz w:val="24"/>
        </w:rPr>
        <w:t>,</w:t>
      </w:r>
      <w:r w:rsidR="006535C4" w:rsidRPr="0023296B">
        <w:rPr>
          <w:sz w:val="24"/>
        </w:rPr>
        <w:t xml:space="preserve"> </w:t>
      </w:r>
      <w:r w:rsidRPr="0023296B">
        <w:rPr>
          <w:sz w:val="24"/>
        </w:rPr>
        <w:t>обобщенные результаты которого представлены в данном отчете.</w:t>
      </w:r>
    </w:p>
    <w:p w:rsidR="00C114A1" w:rsidRPr="0023296B" w:rsidRDefault="00C114A1" w:rsidP="009D0588">
      <w:pPr>
        <w:pStyle w:val="ab"/>
        <w:rPr>
          <w:b/>
          <w:sz w:val="24"/>
        </w:rPr>
      </w:pPr>
    </w:p>
    <w:p w:rsidR="009D0588" w:rsidRPr="0023296B" w:rsidRDefault="00895447" w:rsidP="00895447">
      <w:pPr>
        <w:pStyle w:val="ab"/>
        <w:ind w:left="720"/>
        <w:jc w:val="left"/>
        <w:rPr>
          <w:b/>
          <w:sz w:val="24"/>
        </w:rPr>
      </w:pPr>
      <w:r w:rsidRPr="0023296B">
        <w:rPr>
          <w:b/>
          <w:sz w:val="24"/>
        </w:rPr>
        <w:t xml:space="preserve">                 </w:t>
      </w:r>
      <w:r w:rsidR="006535C4" w:rsidRPr="0023296B">
        <w:rPr>
          <w:b/>
          <w:sz w:val="24"/>
        </w:rPr>
        <w:t>1</w:t>
      </w:r>
      <w:r w:rsidR="00630149" w:rsidRPr="0023296B">
        <w:rPr>
          <w:b/>
          <w:sz w:val="24"/>
        </w:rPr>
        <w:t>.</w:t>
      </w:r>
      <w:r w:rsidR="006535C4" w:rsidRPr="0023296B">
        <w:rPr>
          <w:b/>
          <w:sz w:val="24"/>
        </w:rPr>
        <w:t xml:space="preserve"> </w:t>
      </w:r>
      <w:r w:rsidR="009D0588" w:rsidRPr="0023296B">
        <w:rPr>
          <w:b/>
          <w:sz w:val="24"/>
        </w:rPr>
        <w:t>Общие сведения об образовательном учреждении</w:t>
      </w:r>
    </w:p>
    <w:p w:rsidR="00EF6ED3" w:rsidRPr="0023296B" w:rsidRDefault="00EF6ED3" w:rsidP="009D0588">
      <w:pPr>
        <w:pStyle w:val="ab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Полное наименование</w:t>
            </w:r>
          </w:p>
        </w:tc>
        <w:tc>
          <w:tcPr>
            <w:tcW w:w="6628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Муниципальное бюджетное образовательное учреждение дополнительного образования детей «Центр роста»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Сокращенное наименование</w:t>
            </w:r>
          </w:p>
        </w:tc>
        <w:tc>
          <w:tcPr>
            <w:tcW w:w="6628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МБОУ ДОД «Центр роста»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Учредитель</w:t>
            </w:r>
          </w:p>
        </w:tc>
        <w:tc>
          <w:tcPr>
            <w:tcW w:w="6628" w:type="dxa"/>
          </w:tcPr>
          <w:p w:rsidR="006535C4" w:rsidRPr="0023296B" w:rsidRDefault="006535C4" w:rsidP="006535C4">
            <w:pPr>
              <w:pStyle w:val="ab"/>
              <w:tabs>
                <w:tab w:val="left" w:pos="-142"/>
              </w:tabs>
              <w:ind w:left="-142" w:firstLine="142"/>
              <w:jc w:val="both"/>
              <w:rPr>
                <w:sz w:val="24"/>
              </w:rPr>
            </w:pPr>
            <w:r w:rsidRPr="0023296B">
              <w:rPr>
                <w:sz w:val="24"/>
              </w:rPr>
              <w:t>Учредителем и собственником имущества МБОУ ДОД «Центр роста» является Муниципальное образование Богучанский район.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Год основания</w:t>
            </w:r>
          </w:p>
        </w:tc>
        <w:tc>
          <w:tcPr>
            <w:tcW w:w="6628" w:type="dxa"/>
          </w:tcPr>
          <w:p w:rsidR="006535C4" w:rsidRPr="0023296B" w:rsidRDefault="006535C4" w:rsidP="006535C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Центр был организован 15 ноября 2000 года путем реорганизации Дома творчества «Юность» и Станции юных техников Постановлением администрации Богучанского района Красноярского края от 15.11.2000 г. № 861. </w:t>
            </w:r>
          </w:p>
          <w:p w:rsidR="006535C4" w:rsidRPr="0023296B" w:rsidRDefault="006535C4" w:rsidP="006535C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10 ноября  2020 года на основании постановления администрации Богучанского района от 10.11.2020 г. №1131-п создано муниципальное бюджетное образовательное учреждение дополнительного образования детей «Центр роста» путем изменения типа действующего  муниципального казенного образовательного учреждения дополнительного образования детей Центр дополнительного образования детей.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Юридический адрес</w:t>
            </w:r>
          </w:p>
        </w:tc>
        <w:tc>
          <w:tcPr>
            <w:tcW w:w="6628" w:type="dxa"/>
          </w:tcPr>
          <w:p w:rsidR="006535C4" w:rsidRPr="0023296B" w:rsidRDefault="00EB56D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 xml:space="preserve">Красноярский край, </w:t>
            </w:r>
            <w:proofErr w:type="spellStart"/>
            <w:r w:rsidRPr="0023296B">
              <w:rPr>
                <w:sz w:val="24"/>
              </w:rPr>
              <w:t>с</w:t>
            </w:r>
            <w:proofErr w:type="gramStart"/>
            <w:r w:rsidRPr="0023296B">
              <w:rPr>
                <w:sz w:val="24"/>
              </w:rPr>
              <w:t>.Б</w:t>
            </w:r>
            <w:proofErr w:type="gramEnd"/>
            <w:r w:rsidRPr="0023296B">
              <w:rPr>
                <w:sz w:val="24"/>
              </w:rPr>
              <w:t>огучаны</w:t>
            </w:r>
            <w:proofErr w:type="spellEnd"/>
            <w:r w:rsidRPr="0023296B">
              <w:rPr>
                <w:sz w:val="24"/>
              </w:rPr>
              <w:t>, ул. Космонавтов, 12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proofErr w:type="spellStart"/>
            <w:r w:rsidRPr="0023296B">
              <w:rPr>
                <w:sz w:val="24"/>
              </w:rPr>
              <w:t>Телефон\факс</w:t>
            </w:r>
            <w:proofErr w:type="spellEnd"/>
          </w:p>
        </w:tc>
        <w:tc>
          <w:tcPr>
            <w:tcW w:w="6628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6535C4" w:rsidRPr="0023296B" w:rsidRDefault="00EB56D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  <w:shd w:val="clear" w:color="auto" w:fill="FFFFFF"/>
              </w:rPr>
              <w:t>mkoudod.cdod@yandex.ru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Ф.И.О. руководителя</w:t>
            </w:r>
          </w:p>
        </w:tc>
        <w:tc>
          <w:tcPr>
            <w:tcW w:w="6628" w:type="dxa"/>
          </w:tcPr>
          <w:p w:rsidR="006535C4" w:rsidRPr="0023296B" w:rsidRDefault="00BA3A67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Назарова Татьяна Георгиевна</w:t>
            </w:r>
          </w:p>
        </w:tc>
      </w:tr>
      <w:tr w:rsidR="006535C4" w:rsidRPr="0023296B" w:rsidTr="006535C4">
        <w:tc>
          <w:tcPr>
            <w:tcW w:w="2943" w:type="dxa"/>
          </w:tcPr>
          <w:p w:rsidR="006535C4" w:rsidRPr="0023296B" w:rsidRDefault="006535C4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lastRenderedPageBreak/>
              <w:t>Лицензия на осуществление образовательной деятельности</w:t>
            </w:r>
          </w:p>
        </w:tc>
        <w:tc>
          <w:tcPr>
            <w:tcW w:w="6628" w:type="dxa"/>
          </w:tcPr>
          <w:p w:rsidR="006535C4" w:rsidRPr="0023296B" w:rsidRDefault="00BA3A67" w:rsidP="009D0588">
            <w:pPr>
              <w:pStyle w:val="ab"/>
              <w:rPr>
                <w:sz w:val="24"/>
              </w:rPr>
            </w:pPr>
            <w:r w:rsidRPr="0023296B">
              <w:rPr>
                <w:sz w:val="24"/>
              </w:rPr>
              <w:t>Лицензия  на осуществление образовательной деятельности от 14 ноября 2016 г. № 9034-л выдана Министерством образования Красноярского края</w:t>
            </w:r>
          </w:p>
        </w:tc>
      </w:tr>
    </w:tbl>
    <w:p w:rsidR="009D0588" w:rsidRPr="0023296B" w:rsidRDefault="009D0588" w:rsidP="009D0588">
      <w:pPr>
        <w:pStyle w:val="ab"/>
        <w:rPr>
          <w:b/>
          <w:sz w:val="24"/>
        </w:rPr>
      </w:pPr>
    </w:p>
    <w:p w:rsidR="00895447" w:rsidRPr="0023296B" w:rsidRDefault="009D0588" w:rsidP="009D0588">
      <w:pPr>
        <w:pStyle w:val="ab"/>
        <w:tabs>
          <w:tab w:val="left" w:pos="-142"/>
        </w:tabs>
        <w:ind w:left="-142" w:firstLine="142"/>
        <w:jc w:val="both"/>
        <w:rPr>
          <w:sz w:val="24"/>
        </w:rPr>
      </w:pPr>
      <w:r w:rsidRPr="0023296B">
        <w:rPr>
          <w:sz w:val="24"/>
        </w:rPr>
        <w:t xml:space="preserve"> </w:t>
      </w:r>
      <w:r w:rsidR="00895447" w:rsidRPr="0023296B">
        <w:rPr>
          <w:sz w:val="24"/>
        </w:rPr>
        <w:t xml:space="preserve">    Дополнительное образование детей Богучанского района – непрерывная система образования, которая в сочетании с системой базового образования составляет единое образовательное пространство. </w:t>
      </w:r>
      <w:r w:rsidRPr="0023296B">
        <w:rPr>
          <w:sz w:val="24"/>
        </w:rPr>
        <w:t xml:space="preserve"> </w:t>
      </w:r>
      <w:r w:rsidR="00C76C68" w:rsidRPr="0023296B">
        <w:rPr>
          <w:sz w:val="24"/>
        </w:rPr>
        <w:t xml:space="preserve">   </w:t>
      </w:r>
    </w:p>
    <w:p w:rsidR="009D0588" w:rsidRPr="0023296B" w:rsidRDefault="00895447" w:rsidP="009D0588">
      <w:pPr>
        <w:pStyle w:val="ab"/>
        <w:tabs>
          <w:tab w:val="left" w:pos="-142"/>
        </w:tabs>
        <w:ind w:left="-142" w:firstLine="142"/>
        <w:jc w:val="both"/>
        <w:rPr>
          <w:sz w:val="24"/>
        </w:rPr>
      </w:pPr>
      <w:r w:rsidRPr="0023296B">
        <w:rPr>
          <w:sz w:val="24"/>
        </w:rPr>
        <w:t xml:space="preserve">      </w:t>
      </w:r>
      <w:r w:rsidR="00C76C68" w:rsidRPr="0023296B">
        <w:rPr>
          <w:sz w:val="24"/>
        </w:rPr>
        <w:t>МБОУ ДОД «Центр роста»</w:t>
      </w:r>
      <w:r w:rsidR="002236E5" w:rsidRPr="0023296B">
        <w:rPr>
          <w:sz w:val="24"/>
        </w:rPr>
        <w:t xml:space="preserve"> – многопрофил</w:t>
      </w:r>
      <w:r w:rsidR="009D0588" w:rsidRPr="0023296B">
        <w:rPr>
          <w:sz w:val="24"/>
        </w:rPr>
        <w:t xml:space="preserve">ьное образовательное учреждение дополнительного образования детей в Богучанском районе. </w:t>
      </w:r>
    </w:p>
    <w:p w:rsidR="00895447" w:rsidRPr="0023296B" w:rsidRDefault="009D0588" w:rsidP="00895447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</w:t>
      </w:r>
      <w:r w:rsidR="00895447" w:rsidRPr="0023296B">
        <w:rPr>
          <w:sz w:val="24"/>
        </w:rPr>
        <w:t>В соответствии с пунктом 2.1 Устава основной целью Учреждения является развитие мотивации личности к познанию и творчеству через реализацию дополнительных общеобразовательных программ и предоставление услуг в интересах личности, общества, государства</w:t>
      </w:r>
    </w:p>
    <w:p w:rsidR="009D0588" w:rsidRPr="0023296B" w:rsidRDefault="00895447" w:rsidP="00895447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</w:t>
      </w:r>
      <w:r w:rsidR="009D0588" w:rsidRPr="0023296B">
        <w:rPr>
          <w:sz w:val="24"/>
        </w:rPr>
        <w:t>Основным видом деятельности Учреждения является реализация дополнительных обще</w:t>
      </w:r>
      <w:r w:rsidR="00494094" w:rsidRPr="0023296B">
        <w:rPr>
          <w:sz w:val="24"/>
        </w:rPr>
        <w:t xml:space="preserve">образовательных программ </w:t>
      </w:r>
      <w:r w:rsidR="00697B2D" w:rsidRPr="0023296B">
        <w:rPr>
          <w:sz w:val="24"/>
        </w:rPr>
        <w:t>техничес</w:t>
      </w:r>
      <w:r w:rsidR="00494094" w:rsidRPr="0023296B">
        <w:rPr>
          <w:sz w:val="24"/>
        </w:rPr>
        <w:t>кой, художественной, туристско-краеведческой,</w:t>
      </w:r>
      <w:r w:rsidR="00697B2D" w:rsidRPr="0023296B">
        <w:rPr>
          <w:sz w:val="24"/>
        </w:rPr>
        <w:t xml:space="preserve"> </w:t>
      </w:r>
      <w:r w:rsidR="009D0588" w:rsidRPr="0023296B">
        <w:rPr>
          <w:sz w:val="24"/>
        </w:rPr>
        <w:t xml:space="preserve"> естественнонау</w:t>
      </w:r>
      <w:r w:rsidRPr="0023296B">
        <w:rPr>
          <w:sz w:val="24"/>
        </w:rPr>
        <w:t xml:space="preserve">чной, социально </w:t>
      </w:r>
      <w:r w:rsidR="00697B2D" w:rsidRPr="0023296B">
        <w:rPr>
          <w:sz w:val="24"/>
        </w:rPr>
        <w:t xml:space="preserve">- гуманитарной, физкультурно-спортивной </w:t>
      </w:r>
      <w:r w:rsidR="009D0588" w:rsidRPr="0023296B">
        <w:rPr>
          <w:sz w:val="24"/>
        </w:rPr>
        <w:t xml:space="preserve"> направленностей.</w:t>
      </w:r>
    </w:p>
    <w:p w:rsidR="004B1A8A" w:rsidRPr="0023296B" w:rsidRDefault="00494094" w:rsidP="00895447">
      <w:pPr>
        <w:pStyle w:val="ab"/>
        <w:tabs>
          <w:tab w:val="left" w:pos="-142"/>
        </w:tabs>
        <w:ind w:left="-142" w:firstLine="142"/>
        <w:jc w:val="both"/>
        <w:rPr>
          <w:sz w:val="24"/>
        </w:rPr>
      </w:pPr>
      <w:r w:rsidRPr="0023296B">
        <w:rPr>
          <w:sz w:val="24"/>
        </w:rPr>
        <w:t xml:space="preserve">    МБОУ ДОД «Центр роста»</w:t>
      </w:r>
      <w:r w:rsidR="009D0588" w:rsidRPr="0023296B">
        <w:rPr>
          <w:sz w:val="24"/>
        </w:rPr>
        <w:t xml:space="preserve"> детей ежегодно проводит более 30 районных мероприятий</w:t>
      </w:r>
      <w:r w:rsidRPr="0023296B">
        <w:rPr>
          <w:sz w:val="24"/>
        </w:rPr>
        <w:t xml:space="preserve"> (конкурсные, каникулярные, </w:t>
      </w:r>
      <w:proofErr w:type="spellStart"/>
      <w:r w:rsidRPr="0023296B">
        <w:rPr>
          <w:sz w:val="24"/>
        </w:rPr>
        <w:t>массово-досуговые</w:t>
      </w:r>
      <w:proofErr w:type="spellEnd"/>
      <w:r w:rsidRPr="0023296B">
        <w:rPr>
          <w:sz w:val="24"/>
        </w:rPr>
        <w:t>, традиционные)</w:t>
      </w:r>
      <w:r w:rsidR="001C1793" w:rsidRPr="0023296B">
        <w:rPr>
          <w:sz w:val="24"/>
        </w:rPr>
        <w:t>, в которых принимают участие более 3000 человек со всего района.</w:t>
      </w:r>
    </w:p>
    <w:p w:rsidR="008B5E99" w:rsidRPr="0023296B" w:rsidRDefault="003A20CD" w:rsidP="00601A32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В структуре Учреждения 4</w:t>
      </w:r>
      <w:r w:rsidR="008B5E99" w:rsidRPr="0023296B">
        <w:rPr>
          <w:sz w:val="24"/>
        </w:rPr>
        <w:t xml:space="preserve"> отдела, организованных по приоритетным направлениям деятельности: отдел художественно-эстетического воспитания</w:t>
      </w:r>
      <w:r w:rsidR="000D3195" w:rsidRPr="0023296B">
        <w:rPr>
          <w:sz w:val="24"/>
        </w:rPr>
        <w:t xml:space="preserve"> и досуга</w:t>
      </w:r>
      <w:r w:rsidR="008B5E99" w:rsidRPr="0023296B">
        <w:rPr>
          <w:sz w:val="24"/>
        </w:rPr>
        <w:t>, отдел поддержки детских общественных инициатив, отдел подд</w:t>
      </w:r>
      <w:r w:rsidRPr="0023296B">
        <w:rPr>
          <w:sz w:val="24"/>
        </w:rPr>
        <w:t>ержки образовательных инициатив, муниципальный опо</w:t>
      </w:r>
      <w:r w:rsidR="007F5C3E" w:rsidRPr="0023296B">
        <w:rPr>
          <w:sz w:val="24"/>
        </w:rPr>
        <w:t>рный центр.</w:t>
      </w:r>
    </w:p>
    <w:p w:rsidR="000B06F7" w:rsidRPr="0023296B" w:rsidRDefault="000B06F7" w:rsidP="00DD5F0D">
      <w:pPr>
        <w:pStyle w:val="ab"/>
        <w:ind w:firstLine="426"/>
        <w:jc w:val="both"/>
        <w:rPr>
          <w:sz w:val="24"/>
        </w:rPr>
      </w:pPr>
    </w:p>
    <w:p w:rsidR="00AA495E" w:rsidRPr="0023296B" w:rsidRDefault="00630149" w:rsidP="00630149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2.</w:t>
      </w:r>
      <w:r w:rsidR="00294CE1" w:rsidRPr="0023296B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  <w:r w:rsidR="00AA495E" w:rsidRPr="00232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85" w:rsidRPr="0023296B" w:rsidRDefault="00BE3A85" w:rsidP="00BE3A85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E3A85" w:rsidRPr="0023296B" w:rsidRDefault="00BE3A85" w:rsidP="00630149">
      <w:pPr>
        <w:pStyle w:val="a3"/>
        <w:ind w:left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образовательных программ.</w:t>
      </w:r>
    </w:p>
    <w:p w:rsidR="00BE3A85" w:rsidRPr="0023296B" w:rsidRDefault="00BE3A85" w:rsidP="00BE3A85">
      <w:pPr>
        <w:pStyle w:val="a3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85" w:rsidRPr="0023296B" w:rsidRDefault="00BE3A85" w:rsidP="00BE3A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В соответствии с лицензией на осуществление образовательной деятельности от 14 ноября 2016 г. № 9034-л, выданной  Министерством образования Красноярского края, Учреждение имеет право осуществлять реализацию образовательных программ по видам образования, подвидам дополнительного образования: дополнительное образование детей и взрослых.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Организация учебного процесса  регламентирована Уставом МБОУ ДОД «Центр роста» учебным планом, учебным графиком,  рабочими программами,  расписанием занятий.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296B">
        <w:rPr>
          <w:rFonts w:ascii="Times New Roman" w:hAnsi="Times New Roman" w:cs="Times New Roman"/>
          <w:sz w:val="24"/>
          <w:szCs w:val="24"/>
        </w:rPr>
        <w:t xml:space="preserve">Расписание занятий было составлено и утверждено с учетом санитарных норм, целесообразности организации </w:t>
      </w:r>
      <w:proofErr w:type="spellStart"/>
      <w:proofErr w:type="gramStart"/>
      <w:r w:rsidRPr="0023296B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процесса, создания необходимых условий для обучающихся разных возрастных групп, сменности учебных занятий в основной школе, дневной и недельной нагрузки.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В расписание были включены  групповые, индивидуальные занятия. </w:t>
      </w:r>
    </w:p>
    <w:p w:rsidR="00BE3A85" w:rsidRPr="0023296B" w:rsidRDefault="00BE3A85" w:rsidP="00BE3A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96B">
        <w:rPr>
          <w:rFonts w:ascii="Times New Roman" w:hAnsi="Times New Roman" w:cs="Times New Roman"/>
          <w:sz w:val="24"/>
          <w:szCs w:val="24"/>
        </w:rPr>
        <w:t>За отчетный период Учреждением осуществлена об</w:t>
      </w:r>
      <w:r w:rsidR="00EB56D4" w:rsidRPr="0023296B">
        <w:rPr>
          <w:rFonts w:ascii="Times New Roman" w:hAnsi="Times New Roman" w:cs="Times New Roman"/>
          <w:sz w:val="24"/>
          <w:szCs w:val="24"/>
        </w:rPr>
        <w:t>разовательная деятельность по 40</w:t>
      </w:r>
      <w:r w:rsidRPr="0023296B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программам туристско-краеведческой, технической, социально-гуманитарной, художественной, естественнонаучной, технической,  физкультурно-спортивной направленностей, реализуемым в очной форме.</w:t>
      </w:r>
      <w:proofErr w:type="gramEnd"/>
    </w:p>
    <w:p w:rsidR="00BE3A85" w:rsidRDefault="00BE3A85" w:rsidP="00BE3A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общеразвивающие  программы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внешнему оформлению, по внутренней структуре соответствуют методическим рекомендациям. </w:t>
      </w:r>
    </w:p>
    <w:p w:rsidR="00A55370" w:rsidRDefault="00A55370" w:rsidP="00BE3A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5370" w:rsidRPr="0023296B" w:rsidRDefault="00A55370" w:rsidP="00BE3A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3A85" w:rsidRPr="0023296B" w:rsidRDefault="00BE3A85" w:rsidP="00BE3A85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85" w:rsidRPr="0023296B" w:rsidRDefault="00BE3A85" w:rsidP="00BE3A85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Общее количество дополнительных общеобразовательных </w:t>
      </w:r>
      <w:proofErr w:type="spellStart"/>
      <w:r w:rsidRPr="0023296B">
        <w:rPr>
          <w:rFonts w:ascii="Times New Roman" w:hAnsi="Times New Roman" w:cs="Times New Roman"/>
          <w:b/>
          <w:i/>
          <w:sz w:val="24"/>
          <w:szCs w:val="24"/>
        </w:rPr>
        <w:t>общеразвивающих</w:t>
      </w:r>
      <w:proofErr w:type="spellEnd"/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 программ по направлениям с охватом обучающихся</w:t>
      </w:r>
      <w:r w:rsidR="00A658F1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(услуг)</w:t>
      </w:r>
    </w:p>
    <w:p w:rsidR="00BE3A85" w:rsidRPr="0023296B" w:rsidRDefault="00BE3A85" w:rsidP="00BE3A85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"/>
        <w:gridCol w:w="3679"/>
        <w:gridCol w:w="993"/>
        <w:gridCol w:w="1275"/>
        <w:gridCol w:w="1276"/>
        <w:gridCol w:w="1559"/>
      </w:tblGrid>
      <w:tr w:rsidR="007C4DCC" w:rsidRPr="0023296B" w:rsidTr="00B549C6"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Направленность  ОП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C4DCC" w:rsidRPr="0023296B" w:rsidTr="00B549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CC" w:rsidRPr="0023296B" w:rsidRDefault="007C4DCC" w:rsidP="00BC17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CC" w:rsidRPr="0023296B" w:rsidRDefault="007C4DCC" w:rsidP="00BC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7C4DCC" w:rsidRPr="0023296B" w:rsidTr="00B549C6">
        <w:trPr>
          <w:trHeight w:val="50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4DCC" w:rsidRPr="0023296B" w:rsidTr="00B549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C4DCC" w:rsidRPr="0023296B" w:rsidTr="00B549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социально – гуманитарная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205878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7C4DCC" w:rsidRPr="0023296B" w:rsidTr="00B549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4DCC" w:rsidRPr="0023296B" w:rsidTr="00B549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205878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7C4DCC" w:rsidRPr="0023296B" w:rsidTr="00B549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C4DCC" w:rsidRPr="0023296B" w:rsidTr="00B549C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 ОП \ обучающихся</w:t>
            </w:r>
            <w:r w:rsidR="00A658F1" w:rsidRPr="00232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(услуг)</w:t>
            </w:r>
            <w:r w:rsidRPr="00232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205878" w:rsidP="00BC1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CC" w:rsidRPr="0023296B" w:rsidRDefault="007C4DCC" w:rsidP="00BC1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1646</w:t>
            </w:r>
          </w:p>
        </w:tc>
      </w:tr>
    </w:tbl>
    <w:p w:rsidR="00BE3A85" w:rsidRPr="0023296B" w:rsidRDefault="00BE3A85" w:rsidP="00BE3A85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Преимущество составляют дополнительные общеобразовательные программы художественной направленности (больше кадровых возможностей). К тому же опрос обучающихся  показал, что сохраняется 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 программ  художественной направленности (танец, музыка,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, вокал, ДПИ). 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На втором  месте находятся программы социально – гуманитарной направленности.</w:t>
      </w:r>
    </w:p>
    <w:p w:rsidR="00EB56D4" w:rsidRPr="0023296B" w:rsidRDefault="00EB56D4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Уменьшилось количество программ технической направленности по причине увольнения педагогов. Некоторое увеличение программ естественнонаучной направленности.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      Увеличилось количество   дополнительных общеобразовательных программ    для дошкольников</w:t>
      </w:r>
      <w:r w:rsidR="00A658F1" w:rsidRPr="0023296B">
        <w:rPr>
          <w:rFonts w:ascii="Times New Roman" w:hAnsi="Times New Roman" w:cs="Times New Roman"/>
          <w:sz w:val="24"/>
          <w:szCs w:val="24"/>
        </w:rPr>
        <w:t xml:space="preserve">, </w:t>
      </w:r>
      <w:r w:rsidRPr="0023296B">
        <w:rPr>
          <w:rFonts w:ascii="Times New Roman" w:hAnsi="Times New Roman" w:cs="Times New Roman"/>
          <w:sz w:val="24"/>
          <w:szCs w:val="24"/>
        </w:rPr>
        <w:t xml:space="preserve">  направленных на развитие их мыслительных и познавательных способностей,  психологическую готовность к школе через  игровую  и физкультурно-спортивную деятельность,  ручной труд, простейшие наблюдения и опыты, коммуникацию, краеведение. </w:t>
      </w:r>
      <w:r w:rsidR="00EB56D4" w:rsidRPr="0023296B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A658F1" w:rsidRPr="0023296B">
        <w:rPr>
          <w:rFonts w:ascii="Times New Roman" w:hAnsi="Times New Roman" w:cs="Times New Roman"/>
          <w:sz w:val="24"/>
          <w:szCs w:val="24"/>
        </w:rPr>
        <w:t>19  педагогов работали  с детьми дошкольного возраста по 10 общеобразовательным программам.</w:t>
      </w:r>
      <w:r w:rsidRPr="00232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Продолжалась    реализация программы    для детей с особенностями в развитии «Мастерская чудес»,    направленная  на коррекцию  их  психических и физических недостатков, создание условий для развития   эмоциональной сферы и социализации в обществе средствами декоративно-прикладного творчества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Расширилась география  программы «Школьное лесничество», направленной на развитие экологической грамотности учащихся, формирование  их экологической культуры, социализацию в обществе. </w:t>
      </w:r>
    </w:p>
    <w:p w:rsidR="00A658F1" w:rsidRPr="0023296B" w:rsidRDefault="00BE3A85" w:rsidP="00A6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Дополнительные общеобразовательные программы ориентированы на детей разного возраста (от 7 до 17 лет) с разным сроком их освоения</w:t>
      </w:r>
    </w:p>
    <w:p w:rsidR="00A658F1" w:rsidRPr="0023296B" w:rsidRDefault="00A658F1" w:rsidP="00A6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Из общего количества 19 программ (35 педагогов) было включено в реестр ПФДО. Общий охват обучающихся ПФДО составил 910 человек (11,87% от общего количество детей в районе  в возрасте 5-17 лет), что позволило выполнить установленные району показатели на 2022 год.</w:t>
      </w:r>
    </w:p>
    <w:p w:rsidR="00A658F1" w:rsidRPr="0023296B" w:rsidRDefault="00A658F1" w:rsidP="00BE3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85" w:rsidRPr="0023296B" w:rsidRDefault="00BE3A85" w:rsidP="00BE3A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Общее количество дополнительных общеобразовательных </w:t>
      </w:r>
      <w:proofErr w:type="spellStart"/>
      <w:r w:rsidRPr="0023296B">
        <w:rPr>
          <w:rFonts w:ascii="Times New Roman" w:hAnsi="Times New Roman" w:cs="Times New Roman"/>
          <w:b/>
          <w:i/>
          <w:sz w:val="24"/>
          <w:szCs w:val="24"/>
        </w:rPr>
        <w:t>общеразвивающих</w:t>
      </w:r>
      <w:proofErr w:type="spellEnd"/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 программ, включенных в реестр ПФДО</w:t>
      </w:r>
      <w:r w:rsidR="00122A22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A85" w:rsidRPr="0023296B" w:rsidRDefault="00BE3A85" w:rsidP="00BE3A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093"/>
        <w:gridCol w:w="3827"/>
        <w:gridCol w:w="3651"/>
      </w:tblGrid>
      <w:tr w:rsidR="00BE3A85" w:rsidRPr="0023296B" w:rsidTr="00122A22">
        <w:tc>
          <w:tcPr>
            <w:tcW w:w="2093" w:type="dxa"/>
            <w:vMerge w:val="restart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7478" w:type="dxa"/>
            <w:gridSpan w:val="2"/>
          </w:tcPr>
          <w:p w:rsidR="00BE3A85" w:rsidRPr="0023296B" w:rsidRDefault="00BE3A85" w:rsidP="00BE3A85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Название</w:t>
            </w:r>
            <w:r w:rsidR="00122A22" w:rsidRPr="0023296B">
              <w:rPr>
                <w:sz w:val="24"/>
                <w:szCs w:val="24"/>
              </w:rPr>
              <w:t xml:space="preserve"> ОП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A658F1" w:rsidP="00BC17AE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 2023</w:t>
            </w:r>
            <w:r w:rsidR="00BE3A85" w:rsidRPr="002329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51" w:type="dxa"/>
          </w:tcPr>
          <w:p w:rsidR="00BE3A85" w:rsidRPr="0023296B" w:rsidRDefault="00A658F1" w:rsidP="00122A22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 2022</w:t>
            </w:r>
            <w:r w:rsidR="00BE3A85" w:rsidRPr="0023296B">
              <w:rPr>
                <w:sz w:val="24"/>
                <w:szCs w:val="24"/>
              </w:rPr>
              <w:t xml:space="preserve"> г.</w:t>
            </w:r>
          </w:p>
        </w:tc>
      </w:tr>
      <w:tr w:rsidR="00BE3A85" w:rsidRPr="0023296B" w:rsidTr="00122A22">
        <w:tc>
          <w:tcPr>
            <w:tcW w:w="2093" w:type="dxa"/>
            <w:vMerge w:val="restart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1.«</w:t>
            </w:r>
            <w:proofErr w:type="gramStart"/>
            <w:r w:rsidRPr="0023296B">
              <w:rPr>
                <w:sz w:val="24"/>
                <w:szCs w:val="24"/>
              </w:rPr>
              <w:t>Прекрасное</w:t>
            </w:r>
            <w:proofErr w:type="gramEnd"/>
            <w:r w:rsidRPr="0023296B">
              <w:rPr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  <w:r w:rsidR="00BE3A85" w:rsidRPr="0023296B">
              <w:rPr>
                <w:sz w:val="24"/>
                <w:szCs w:val="24"/>
              </w:rPr>
              <w:t>.«Путешествие в мир танца»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2.«Подарим людям красоту»</w:t>
            </w:r>
          </w:p>
          <w:p w:rsidR="00BE3A85" w:rsidRPr="0023296B" w:rsidRDefault="00BE3A85" w:rsidP="00BC17A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  <w:r w:rsidR="00BE3A85" w:rsidRPr="0023296B">
              <w:rPr>
                <w:sz w:val="24"/>
                <w:szCs w:val="24"/>
              </w:rPr>
              <w:t>.«Современный танец»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3.«Обработка древесины»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  <w:r w:rsidR="00BE3A85" w:rsidRPr="0023296B">
              <w:rPr>
                <w:sz w:val="24"/>
                <w:szCs w:val="24"/>
              </w:rPr>
              <w:t>.«Подарим людям красоту»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4.«Стильные украшения для модниц»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  <w:r w:rsidR="00BE3A85" w:rsidRPr="0023296B">
              <w:rPr>
                <w:sz w:val="24"/>
                <w:szCs w:val="24"/>
              </w:rPr>
              <w:t>.«Обработка древесины»</w:t>
            </w:r>
          </w:p>
        </w:tc>
      </w:tr>
      <w:tr w:rsidR="00BE3A85" w:rsidRPr="0023296B" w:rsidTr="00122A22">
        <w:trPr>
          <w:trHeight w:val="251"/>
        </w:trPr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5.«Путешествие в мир танца»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</w:t>
            </w:r>
            <w:r w:rsidR="00BE3A85" w:rsidRPr="0023296B">
              <w:rPr>
                <w:sz w:val="24"/>
                <w:szCs w:val="24"/>
              </w:rPr>
              <w:t>.«Театр миниатюр»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6.«Мастерицы»</w:t>
            </w:r>
          </w:p>
        </w:tc>
        <w:tc>
          <w:tcPr>
            <w:tcW w:w="3651" w:type="dxa"/>
            <w:vMerge w:val="restart"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6.«</w:t>
            </w:r>
            <w:proofErr w:type="gramStart"/>
            <w:r w:rsidRPr="0023296B">
              <w:rPr>
                <w:sz w:val="24"/>
                <w:szCs w:val="24"/>
              </w:rPr>
              <w:t>Прекрасное</w:t>
            </w:r>
            <w:proofErr w:type="gramEnd"/>
            <w:r w:rsidRPr="0023296B">
              <w:rPr>
                <w:sz w:val="24"/>
                <w:szCs w:val="24"/>
              </w:rPr>
              <w:t xml:space="preserve"> своими руками»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E3A85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7.«Современный танец»</w:t>
            </w:r>
          </w:p>
        </w:tc>
        <w:tc>
          <w:tcPr>
            <w:tcW w:w="3651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8.«Театр миниатюр»</w:t>
            </w:r>
          </w:p>
        </w:tc>
        <w:tc>
          <w:tcPr>
            <w:tcW w:w="3651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9.«Мастерская </w:t>
            </w:r>
            <w:proofErr w:type="spellStart"/>
            <w:r w:rsidRPr="0023296B">
              <w:rPr>
                <w:sz w:val="24"/>
                <w:szCs w:val="24"/>
              </w:rPr>
              <w:t>Артлайф</w:t>
            </w:r>
            <w:proofErr w:type="spellEnd"/>
            <w:r w:rsidRPr="0023296B">
              <w:rPr>
                <w:sz w:val="24"/>
                <w:szCs w:val="24"/>
              </w:rPr>
              <w:t>»</w:t>
            </w:r>
          </w:p>
        </w:tc>
        <w:tc>
          <w:tcPr>
            <w:tcW w:w="3651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E3A85" w:rsidRPr="0023296B" w:rsidTr="00122A22">
        <w:tc>
          <w:tcPr>
            <w:tcW w:w="2093" w:type="dxa"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туристско-краеведческа</w:t>
            </w:r>
            <w:r w:rsidRPr="0023296B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10.«Я расту» (скаутский отряд)</w:t>
            </w:r>
          </w:p>
          <w:p w:rsidR="00BE3A85" w:rsidRPr="0023296B" w:rsidRDefault="00BE3A85" w:rsidP="00BC17AE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5346B8" w:rsidRPr="0023296B" w:rsidRDefault="00122A22" w:rsidP="005346B8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7</w:t>
            </w:r>
            <w:r w:rsidR="005346B8" w:rsidRPr="0023296B">
              <w:rPr>
                <w:sz w:val="24"/>
                <w:szCs w:val="24"/>
              </w:rPr>
              <w:t>.«Я расту» (скаутский отряд)</w:t>
            </w:r>
          </w:p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22A22" w:rsidRPr="0023296B" w:rsidTr="00122A22">
        <w:tc>
          <w:tcPr>
            <w:tcW w:w="2093" w:type="dxa"/>
            <w:vMerge w:val="restart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3827" w:type="dxa"/>
          </w:tcPr>
          <w:p w:rsidR="00122A22" w:rsidRPr="0023296B" w:rsidRDefault="00122A22" w:rsidP="00BC17A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11.«Патриот»</w:t>
            </w: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8.«Патриот»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12.«Основы экономики»</w:t>
            </w: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9.«Экономика и бизнес-проектирование»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13.«</w:t>
            </w:r>
            <w:proofErr w:type="spellStart"/>
            <w:r w:rsidRPr="0023296B">
              <w:rPr>
                <w:sz w:val="24"/>
                <w:szCs w:val="24"/>
              </w:rPr>
              <w:t>Семицветик</w:t>
            </w:r>
            <w:proofErr w:type="spellEnd"/>
            <w:r w:rsidRPr="0023296B">
              <w:rPr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10.«Уроки финансовой грамотности»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14.«Уроки финансовой грамотности»</w:t>
            </w: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11. «От замысла до проекта»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12.«</w:t>
            </w:r>
            <w:proofErr w:type="spellStart"/>
            <w:r w:rsidRPr="0023296B">
              <w:rPr>
                <w:sz w:val="24"/>
                <w:szCs w:val="24"/>
              </w:rPr>
              <w:t>Семицветик</w:t>
            </w:r>
            <w:proofErr w:type="spellEnd"/>
            <w:r w:rsidRPr="0023296B">
              <w:rPr>
                <w:sz w:val="24"/>
                <w:szCs w:val="24"/>
              </w:rPr>
              <w:t>»</w:t>
            </w:r>
          </w:p>
        </w:tc>
      </w:tr>
      <w:tr w:rsidR="00BE3A85" w:rsidRPr="0023296B" w:rsidTr="00122A22">
        <w:tc>
          <w:tcPr>
            <w:tcW w:w="2093" w:type="dxa"/>
            <w:vMerge w:val="restart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3827" w:type="dxa"/>
          </w:tcPr>
          <w:p w:rsidR="00BE3A85" w:rsidRPr="0023296B" w:rsidRDefault="00122A22" w:rsidP="00BC17AE">
            <w:pPr>
              <w:pStyle w:val="a3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15.«Школьное лесничество»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13</w:t>
            </w:r>
            <w:r w:rsidR="005346B8" w:rsidRPr="0023296B">
              <w:rPr>
                <w:sz w:val="24"/>
                <w:szCs w:val="24"/>
              </w:rPr>
              <w:t>.«Природа вокруг нас»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16.«Лесоводство»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14.</w:t>
            </w:r>
            <w:r w:rsidR="005346B8" w:rsidRPr="0023296B">
              <w:rPr>
                <w:sz w:val="24"/>
                <w:szCs w:val="24"/>
              </w:rPr>
              <w:t>«Школьное лесничество»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17.«Природа вокруг нас»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i/>
                <w:sz w:val="24"/>
                <w:szCs w:val="24"/>
              </w:rPr>
              <w:t>15. «</w:t>
            </w:r>
            <w:r w:rsidRPr="0023296B">
              <w:rPr>
                <w:sz w:val="24"/>
                <w:szCs w:val="24"/>
              </w:rPr>
              <w:t>Ландшафтный дизайн»</w:t>
            </w:r>
          </w:p>
        </w:tc>
      </w:tr>
      <w:tr w:rsidR="00BE3A85" w:rsidRPr="0023296B" w:rsidTr="00122A22">
        <w:tc>
          <w:tcPr>
            <w:tcW w:w="2093" w:type="dxa"/>
            <w:vMerge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18.«Ландшафтный дизайн»</w:t>
            </w:r>
          </w:p>
        </w:tc>
        <w:tc>
          <w:tcPr>
            <w:tcW w:w="3651" w:type="dxa"/>
          </w:tcPr>
          <w:p w:rsidR="00BE3A85" w:rsidRPr="0023296B" w:rsidRDefault="00BE3A85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E3A85" w:rsidRPr="0023296B" w:rsidTr="00122A22">
        <w:tc>
          <w:tcPr>
            <w:tcW w:w="2093" w:type="dxa"/>
            <w:vMerge w:val="restart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техническая</w:t>
            </w:r>
          </w:p>
        </w:tc>
        <w:tc>
          <w:tcPr>
            <w:tcW w:w="3827" w:type="dxa"/>
          </w:tcPr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19.«Робототехника для начинающих» </w:t>
            </w: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  <w:r w:rsidR="005346B8" w:rsidRPr="0023296B">
              <w:rPr>
                <w:sz w:val="24"/>
                <w:szCs w:val="24"/>
              </w:rPr>
              <w:t>.«Робототехника для начинающих»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22A22" w:rsidRPr="0023296B" w:rsidRDefault="00122A22" w:rsidP="00BC17AE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20.«Мир информатики»</w:t>
            </w: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17. «Соревновательная робототехника»</w:t>
            </w:r>
          </w:p>
        </w:tc>
      </w:tr>
      <w:tr w:rsidR="00122A22" w:rsidRPr="0023296B" w:rsidTr="00122A22">
        <w:tc>
          <w:tcPr>
            <w:tcW w:w="2093" w:type="dxa"/>
            <w:vMerge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22A22" w:rsidRPr="0023296B" w:rsidRDefault="00122A22" w:rsidP="00BC1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22A22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18.«Мир информатики»</w:t>
            </w:r>
          </w:p>
        </w:tc>
      </w:tr>
      <w:tr w:rsidR="00BE3A85" w:rsidRPr="0023296B" w:rsidTr="00122A22">
        <w:tc>
          <w:tcPr>
            <w:tcW w:w="2093" w:type="dxa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827" w:type="dxa"/>
          </w:tcPr>
          <w:p w:rsidR="00BE3A85" w:rsidRPr="0023296B" w:rsidRDefault="00BE3A85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21.«Армейский рукопашный бой» </w:t>
            </w:r>
          </w:p>
          <w:p w:rsidR="00BE3A85" w:rsidRPr="0023296B" w:rsidRDefault="00BE3A85" w:rsidP="00BC1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E3A85" w:rsidRPr="0023296B" w:rsidRDefault="00122A22" w:rsidP="00BC17AE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19.«Армейский рукопашный бой»</w:t>
            </w:r>
          </w:p>
        </w:tc>
      </w:tr>
      <w:tr w:rsidR="00122A22" w:rsidRPr="0023296B" w:rsidTr="00122A22">
        <w:tc>
          <w:tcPr>
            <w:tcW w:w="2093" w:type="dxa"/>
          </w:tcPr>
          <w:p w:rsidR="00122A22" w:rsidRPr="0023296B" w:rsidRDefault="00122A22" w:rsidP="00BC17AE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122A22" w:rsidRPr="0023296B" w:rsidRDefault="00122A22" w:rsidP="00122A22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21 программа – 997 </w:t>
            </w:r>
            <w:proofErr w:type="gramStart"/>
            <w:r w:rsidRPr="0023296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51" w:type="dxa"/>
          </w:tcPr>
          <w:p w:rsidR="00122A22" w:rsidRPr="0023296B" w:rsidRDefault="00122A22" w:rsidP="00122A22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19 программ – 910 обучающихся</w:t>
            </w:r>
          </w:p>
        </w:tc>
      </w:tr>
    </w:tbl>
    <w:p w:rsidR="00294CE1" w:rsidRPr="0023296B" w:rsidRDefault="00294CE1" w:rsidP="00294CE1">
      <w:pPr>
        <w:pStyle w:val="a3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BE3A85" w:rsidRPr="0023296B" w:rsidRDefault="00BE3A85" w:rsidP="001B5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E1" w:rsidRPr="0023296B" w:rsidRDefault="00630149" w:rsidP="001B5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5025" w:rsidRPr="0023296B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</w:t>
      </w:r>
      <w:proofErr w:type="gramStart"/>
      <w:r w:rsidR="001B5025" w:rsidRPr="002329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4094" w:rsidRPr="0023296B" w:rsidRDefault="00494094" w:rsidP="00494094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BF15EA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</w:t>
      </w:r>
      <w:r w:rsidR="00D57538" w:rsidRPr="0023296B">
        <w:rPr>
          <w:rFonts w:ascii="Times New Roman" w:hAnsi="Times New Roman" w:cs="Times New Roman"/>
          <w:sz w:val="24"/>
          <w:szCs w:val="24"/>
        </w:rPr>
        <w:t>В  2022</w:t>
      </w:r>
      <w:r w:rsidR="00294CE1" w:rsidRPr="0023296B">
        <w:rPr>
          <w:rFonts w:ascii="Times New Roman" w:hAnsi="Times New Roman" w:cs="Times New Roman"/>
          <w:sz w:val="24"/>
          <w:szCs w:val="24"/>
        </w:rPr>
        <w:t xml:space="preserve">  году  разными направлениями дополнительного </w:t>
      </w:r>
      <w:r w:rsidR="00D57538" w:rsidRPr="0023296B">
        <w:rPr>
          <w:rFonts w:ascii="Times New Roman" w:hAnsi="Times New Roman" w:cs="Times New Roman"/>
          <w:sz w:val="24"/>
          <w:szCs w:val="24"/>
        </w:rPr>
        <w:t xml:space="preserve">образования  было охвачено  1646 (услуг) </w:t>
      </w:r>
      <w:r w:rsidR="004B5C58" w:rsidRPr="0023296B">
        <w:rPr>
          <w:rFonts w:ascii="Times New Roman" w:hAnsi="Times New Roman" w:cs="Times New Roman"/>
          <w:sz w:val="24"/>
          <w:szCs w:val="24"/>
        </w:rPr>
        <w:t xml:space="preserve">   обучающегося</w:t>
      </w:r>
      <w:r w:rsidR="00294CE1" w:rsidRPr="0023296B">
        <w:rPr>
          <w:rFonts w:ascii="Times New Roman" w:hAnsi="Times New Roman" w:cs="Times New Roman"/>
          <w:sz w:val="24"/>
          <w:szCs w:val="24"/>
        </w:rPr>
        <w:t xml:space="preserve">   в возрасте от 5 до 18 лет, о</w:t>
      </w:r>
      <w:r w:rsidR="00D57538" w:rsidRPr="0023296B">
        <w:rPr>
          <w:rFonts w:ascii="Times New Roman" w:hAnsi="Times New Roman" w:cs="Times New Roman"/>
          <w:sz w:val="24"/>
          <w:szCs w:val="24"/>
        </w:rPr>
        <w:t>бъединенных в  139 учебных</w:t>
      </w:r>
      <w:r w:rsidR="004B5C58" w:rsidRPr="0023296B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294CE1" w:rsidRPr="0023296B" w:rsidRDefault="00494094" w:rsidP="0049409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F15EA" w:rsidRPr="0023296B">
        <w:rPr>
          <w:rFonts w:ascii="Times New Roman" w:hAnsi="Times New Roman" w:cs="Times New Roman"/>
          <w:sz w:val="24"/>
          <w:szCs w:val="24"/>
        </w:rPr>
        <w:t>Обеспечивая доступность дополнительного образования для детей разного возраста о</w:t>
      </w:r>
      <w:r w:rsidRPr="0023296B">
        <w:rPr>
          <w:rFonts w:ascii="Times New Roman" w:hAnsi="Times New Roman" w:cs="Times New Roman"/>
          <w:sz w:val="24"/>
          <w:szCs w:val="24"/>
        </w:rPr>
        <w:t>бъединения занимались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в  14 поселениях</w:t>
      </w:r>
      <w:r w:rsidR="00294CE1" w:rsidRPr="002329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7538" w:rsidRPr="0023296B">
        <w:rPr>
          <w:rFonts w:ascii="Times New Roman" w:hAnsi="Times New Roman" w:cs="Times New Roman"/>
          <w:sz w:val="24"/>
          <w:szCs w:val="24"/>
        </w:rPr>
        <w:t xml:space="preserve"> в 21 образовательном учреждении</w:t>
      </w:r>
      <w:r w:rsidR="00C114A1" w:rsidRPr="0023296B">
        <w:rPr>
          <w:rFonts w:ascii="Times New Roman" w:hAnsi="Times New Roman" w:cs="Times New Roman"/>
          <w:sz w:val="24"/>
          <w:szCs w:val="24"/>
        </w:rPr>
        <w:t>. Из общего количества объединений</w:t>
      </w:r>
      <w:r w:rsidR="003401A7" w:rsidRPr="0023296B">
        <w:rPr>
          <w:rFonts w:ascii="Times New Roman" w:hAnsi="Times New Roman" w:cs="Times New Roman"/>
          <w:sz w:val="24"/>
          <w:szCs w:val="24"/>
        </w:rPr>
        <w:t xml:space="preserve">  127 (80%) учебных групп было</w:t>
      </w:r>
      <w:r w:rsidR="00C114A1" w:rsidRPr="0023296B">
        <w:rPr>
          <w:rFonts w:ascii="Times New Roman" w:hAnsi="Times New Roman" w:cs="Times New Roman"/>
          <w:sz w:val="24"/>
          <w:szCs w:val="24"/>
        </w:rPr>
        <w:t xml:space="preserve"> размещено на базе образовательных учреждений района.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</w:t>
      </w:r>
      <w:r w:rsidR="00294CE1" w:rsidRPr="0023296B">
        <w:rPr>
          <w:rFonts w:ascii="Times New Roman" w:hAnsi="Times New Roman" w:cs="Times New Roman"/>
          <w:sz w:val="24"/>
          <w:szCs w:val="24"/>
        </w:rPr>
        <w:t>В соответствии с Уставом Учреждения в объединениях занимались  учащиеся  младшего, среднего и старшего возраста. Имеют место одновозрастные и разновозрастные учебные группы, что не противоречит Уставу учреждения.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23296B">
        <w:rPr>
          <w:rFonts w:ascii="Times New Roman" w:hAnsi="Times New Roman" w:cs="Times New Roman"/>
          <w:sz w:val="24"/>
          <w:szCs w:val="24"/>
        </w:rPr>
        <w:t>По-прежнему отсутствовали  детские объединения Цен</w:t>
      </w:r>
      <w:r w:rsidR="003401A7" w:rsidRPr="0023296B">
        <w:rPr>
          <w:rFonts w:ascii="Times New Roman" w:hAnsi="Times New Roman" w:cs="Times New Roman"/>
          <w:sz w:val="24"/>
          <w:szCs w:val="24"/>
        </w:rPr>
        <w:t xml:space="preserve">тра роста   на базе    </w:t>
      </w:r>
      <w:proofErr w:type="spellStart"/>
      <w:r w:rsidR="003401A7" w:rsidRPr="0023296B">
        <w:rPr>
          <w:rFonts w:ascii="Times New Roman" w:hAnsi="Times New Roman" w:cs="Times New Roman"/>
          <w:sz w:val="24"/>
          <w:szCs w:val="24"/>
        </w:rPr>
        <w:t>Кежекской</w:t>
      </w:r>
      <w:proofErr w:type="spellEnd"/>
      <w:r w:rsidR="003401A7" w:rsidRPr="0023296B">
        <w:rPr>
          <w:rFonts w:ascii="Times New Roman" w:hAnsi="Times New Roman" w:cs="Times New Roman"/>
          <w:sz w:val="24"/>
          <w:szCs w:val="24"/>
        </w:rPr>
        <w:t xml:space="preserve">,  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Такучетской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С учреждениями заключены договоры  по  реализации образовательных программ, имеются необходимые кадровые и материальн</w:t>
      </w:r>
      <w:r w:rsidR="003401A7" w:rsidRPr="0023296B">
        <w:rPr>
          <w:rFonts w:ascii="Times New Roman" w:hAnsi="Times New Roman" w:cs="Times New Roman"/>
          <w:sz w:val="24"/>
          <w:szCs w:val="24"/>
        </w:rPr>
        <w:t xml:space="preserve">о – технические ресурсы. В  2022  году продолжалась  работа по оформлению </w:t>
      </w:r>
      <w:r w:rsidRPr="0023296B">
        <w:rPr>
          <w:rFonts w:ascii="Times New Roman" w:hAnsi="Times New Roman" w:cs="Times New Roman"/>
          <w:sz w:val="24"/>
          <w:szCs w:val="24"/>
        </w:rPr>
        <w:t xml:space="preserve"> договоров со школами</w:t>
      </w:r>
      <w:r w:rsidR="003401A7" w:rsidRPr="0023296B">
        <w:rPr>
          <w:rFonts w:ascii="Times New Roman" w:hAnsi="Times New Roman" w:cs="Times New Roman"/>
          <w:sz w:val="24"/>
          <w:szCs w:val="24"/>
        </w:rPr>
        <w:t xml:space="preserve"> и детскими садами</w:t>
      </w:r>
      <w:r w:rsidRPr="0023296B">
        <w:rPr>
          <w:rFonts w:ascii="Times New Roman" w:hAnsi="Times New Roman" w:cs="Times New Roman"/>
          <w:sz w:val="24"/>
          <w:szCs w:val="24"/>
        </w:rPr>
        <w:t xml:space="preserve"> на реализацию  образовательных программ. 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От общего количества детей в возр</w:t>
      </w:r>
      <w:r w:rsidR="003401A7" w:rsidRPr="0023296B">
        <w:rPr>
          <w:rFonts w:ascii="Times New Roman" w:hAnsi="Times New Roman" w:cs="Times New Roman"/>
          <w:sz w:val="24"/>
          <w:szCs w:val="24"/>
        </w:rPr>
        <w:t>асте 5 – 18 лет  по району (7586)</w:t>
      </w:r>
      <w:r w:rsidRPr="0023296B">
        <w:rPr>
          <w:rFonts w:ascii="Times New Roman" w:hAnsi="Times New Roman" w:cs="Times New Roman"/>
          <w:sz w:val="24"/>
          <w:szCs w:val="24"/>
        </w:rPr>
        <w:t xml:space="preserve"> человек) в детских объединениях Центра роста  заним</w:t>
      </w:r>
      <w:r w:rsidR="003401A7" w:rsidRPr="0023296B">
        <w:rPr>
          <w:rFonts w:ascii="Times New Roman" w:hAnsi="Times New Roman" w:cs="Times New Roman"/>
          <w:sz w:val="24"/>
          <w:szCs w:val="24"/>
        </w:rPr>
        <w:t>алось  22%  (в прошлом году - 24</w:t>
      </w:r>
      <w:r w:rsidRPr="0023296B">
        <w:rPr>
          <w:rFonts w:ascii="Times New Roman" w:hAnsi="Times New Roman" w:cs="Times New Roman"/>
          <w:sz w:val="24"/>
          <w:szCs w:val="24"/>
        </w:rPr>
        <w:t>%).</w:t>
      </w:r>
      <w:r w:rsidR="003401A7" w:rsidRPr="0023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Совместна</w:t>
      </w:r>
      <w:r w:rsidRPr="0023296B">
        <w:rPr>
          <w:rFonts w:ascii="Times New Roman" w:hAnsi="Times New Roman" w:cs="Times New Roman"/>
          <w:i/>
          <w:sz w:val="24"/>
          <w:szCs w:val="24"/>
        </w:rPr>
        <w:t>я</w:t>
      </w:r>
      <w:r w:rsidRPr="0023296B">
        <w:rPr>
          <w:rFonts w:ascii="Times New Roman" w:hAnsi="Times New Roman" w:cs="Times New Roman"/>
          <w:sz w:val="24"/>
          <w:szCs w:val="24"/>
        </w:rPr>
        <w:t xml:space="preserve"> работа  и взаимодействие  с учреждениями в прошедшем году продолжалась   по направлениям: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детских объединений;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проведение районных конкурсов, фестивалей, выставок;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организация участия детей в краевых мероприятиях;</w:t>
      </w:r>
    </w:p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массово –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деятельность в  каникулярное время;</w:t>
      </w:r>
    </w:p>
    <w:p w:rsidR="001B5025" w:rsidRPr="0023296B" w:rsidRDefault="00494094" w:rsidP="001B5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осуществление контроля за организацией </w:t>
      </w:r>
      <w:proofErr w:type="spellStart"/>
      <w:proofErr w:type="gramStart"/>
      <w:r w:rsidRPr="0023296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процесса (по согласованию).</w:t>
      </w:r>
      <w:r w:rsidR="001B5025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5025" w:rsidRPr="0023296B" w:rsidRDefault="001B5025" w:rsidP="001B5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контингента  </w:t>
      </w:r>
      <w:proofErr w:type="gramStart"/>
      <w:r w:rsidRPr="0023296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по направленностям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417"/>
        <w:gridCol w:w="1418"/>
        <w:gridCol w:w="1275"/>
        <w:gridCol w:w="1560"/>
      </w:tblGrid>
      <w:tr w:rsidR="001B5025" w:rsidRPr="0023296B" w:rsidTr="00BC17AE">
        <w:tc>
          <w:tcPr>
            <w:tcW w:w="534" w:type="dxa"/>
            <w:vMerge w:val="restart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B5025" w:rsidRPr="0023296B" w:rsidRDefault="001B5025" w:rsidP="00BC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5" w:rsidRPr="0023296B" w:rsidRDefault="001B5025" w:rsidP="00BC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Нпаправленность</w:t>
            </w:r>
            <w:proofErr w:type="spellEnd"/>
          </w:p>
        </w:tc>
        <w:tc>
          <w:tcPr>
            <w:tcW w:w="2835" w:type="dxa"/>
            <w:gridSpan w:val="2"/>
          </w:tcPr>
          <w:p w:rsidR="001B5025" w:rsidRPr="0023296B" w:rsidRDefault="001B5025" w:rsidP="00BC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</w:tcPr>
          <w:p w:rsidR="001B5025" w:rsidRPr="0023296B" w:rsidRDefault="001B5025" w:rsidP="00BC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B5025" w:rsidRPr="0023296B" w:rsidTr="00BC17AE">
        <w:tc>
          <w:tcPr>
            <w:tcW w:w="534" w:type="dxa"/>
            <w:vMerge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275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B5025" w:rsidRPr="0023296B" w:rsidRDefault="001B5025" w:rsidP="001B5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B5025" w:rsidRPr="0023296B" w:rsidRDefault="001B5025" w:rsidP="001B5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</w:t>
            </w:r>
            <w:proofErr w:type="gramEnd"/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</w:t>
            </w:r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1B5025" w:rsidRPr="0023296B" w:rsidTr="00BC17AE">
        <w:tc>
          <w:tcPr>
            <w:tcW w:w="534" w:type="dxa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B5025" w:rsidRPr="0023296B" w:rsidRDefault="001B5025" w:rsidP="001B5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  <w:proofErr w:type="gramEnd"/>
          </w:p>
        </w:tc>
        <w:tc>
          <w:tcPr>
            <w:tcW w:w="1417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B5025" w:rsidRPr="0023296B" w:rsidTr="00BC17AE">
        <w:tc>
          <w:tcPr>
            <w:tcW w:w="3369" w:type="dxa"/>
            <w:gridSpan w:val="2"/>
          </w:tcPr>
          <w:p w:rsidR="001B5025" w:rsidRPr="0023296B" w:rsidRDefault="001B5025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Всего (общее количество):</w:t>
            </w:r>
          </w:p>
        </w:tc>
        <w:tc>
          <w:tcPr>
            <w:tcW w:w="1417" w:type="dxa"/>
          </w:tcPr>
          <w:p w:rsidR="001B5025" w:rsidRPr="0023296B" w:rsidRDefault="00022B41" w:rsidP="00BC17AE">
            <w:pPr>
              <w:pStyle w:val="a3"/>
            </w:pPr>
            <w:r w:rsidRPr="0023296B">
              <w:t>1803</w:t>
            </w:r>
          </w:p>
        </w:tc>
        <w:tc>
          <w:tcPr>
            <w:tcW w:w="1418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1B5025" w:rsidRPr="0023296B" w:rsidRDefault="00022B41" w:rsidP="00BC17AE">
            <w:pPr>
              <w:pStyle w:val="a3"/>
            </w:pPr>
            <w:r w:rsidRPr="0023296B">
              <w:t>1646</w:t>
            </w:r>
          </w:p>
        </w:tc>
        <w:tc>
          <w:tcPr>
            <w:tcW w:w="1560" w:type="dxa"/>
          </w:tcPr>
          <w:p w:rsidR="001B5025" w:rsidRPr="0023296B" w:rsidRDefault="00022B41" w:rsidP="00BC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94094" w:rsidRPr="0023296B" w:rsidRDefault="00494094" w:rsidP="0049409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094" w:rsidRPr="0023296B" w:rsidRDefault="00494094" w:rsidP="00494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E1" w:rsidRPr="0023296B" w:rsidRDefault="001B5025" w:rsidP="001B5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контингента </w:t>
      </w:r>
      <w:r w:rsidR="00294CE1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94CE1" w:rsidRPr="0023296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294CE1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по возрасту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417"/>
        <w:gridCol w:w="1418"/>
        <w:gridCol w:w="1275"/>
        <w:gridCol w:w="1560"/>
      </w:tblGrid>
      <w:tr w:rsidR="00895447" w:rsidRPr="0023296B" w:rsidTr="001B5025">
        <w:tc>
          <w:tcPr>
            <w:tcW w:w="534" w:type="dxa"/>
            <w:vMerge w:val="restart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95447" w:rsidRPr="0023296B" w:rsidRDefault="00895447" w:rsidP="00E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47" w:rsidRPr="0023296B" w:rsidRDefault="00895447" w:rsidP="00E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gridSpan w:val="2"/>
          </w:tcPr>
          <w:p w:rsidR="00895447" w:rsidRPr="0023296B" w:rsidRDefault="00895447" w:rsidP="0089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</w:tcPr>
          <w:p w:rsidR="00895447" w:rsidRPr="0023296B" w:rsidRDefault="00895447" w:rsidP="0089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95447" w:rsidRPr="0023296B" w:rsidTr="001B5025">
        <w:tc>
          <w:tcPr>
            <w:tcW w:w="534" w:type="dxa"/>
            <w:vMerge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27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895447" w:rsidRPr="0023296B" w:rsidTr="001B5025">
        <w:tc>
          <w:tcPr>
            <w:tcW w:w="534" w:type="dxa"/>
          </w:tcPr>
          <w:p w:rsidR="00895447" w:rsidRPr="0023296B" w:rsidRDefault="001B5025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Младший возраст (5 – 9)</w:t>
            </w:r>
          </w:p>
        </w:tc>
        <w:tc>
          <w:tcPr>
            <w:tcW w:w="1417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8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54%</w:t>
            </w:r>
          </w:p>
        </w:tc>
        <w:tc>
          <w:tcPr>
            <w:tcW w:w="127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560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95447" w:rsidRPr="0023296B" w:rsidTr="001B5025">
        <w:tc>
          <w:tcPr>
            <w:tcW w:w="534" w:type="dxa"/>
          </w:tcPr>
          <w:p w:rsidR="00895447" w:rsidRPr="0023296B" w:rsidRDefault="001B5025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Средний возраст (10 – 14)</w:t>
            </w:r>
          </w:p>
        </w:tc>
        <w:tc>
          <w:tcPr>
            <w:tcW w:w="1417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18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60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95447" w:rsidRPr="0023296B" w:rsidTr="001B5025">
        <w:tc>
          <w:tcPr>
            <w:tcW w:w="534" w:type="dxa"/>
          </w:tcPr>
          <w:p w:rsidR="00895447" w:rsidRPr="0023296B" w:rsidRDefault="001B5025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Старший возраст (15 – 17)</w:t>
            </w:r>
          </w:p>
        </w:tc>
        <w:tc>
          <w:tcPr>
            <w:tcW w:w="1417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418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275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95447" w:rsidRPr="0023296B" w:rsidTr="00895447">
        <w:tc>
          <w:tcPr>
            <w:tcW w:w="3369" w:type="dxa"/>
            <w:gridSpan w:val="2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Всего (общее количество):</w:t>
            </w:r>
          </w:p>
        </w:tc>
        <w:tc>
          <w:tcPr>
            <w:tcW w:w="1417" w:type="dxa"/>
          </w:tcPr>
          <w:p w:rsidR="00DE46D9" w:rsidRPr="0023296B" w:rsidRDefault="00895447" w:rsidP="00DE4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t xml:space="preserve"> </w:t>
            </w: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1803</w:t>
            </w:r>
          </w:p>
          <w:p w:rsidR="00DE46D9" w:rsidRPr="0023296B" w:rsidRDefault="00DE46D9" w:rsidP="00DE46D9">
            <w:pPr>
              <w:pStyle w:val="a3"/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(услуг)</w:t>
            </w:r>
          </w:p>
        </w:tc>
        <w:tc>
          <w:tcPr>
            <w:tcW w:w="1418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95447" w:rsidRPr="0023296B" w:rsidRDefault="00895447" w:rsidP="00DE4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1646</w:t>
            </w:r>
          </w:p>
          <w:p w:rsidR="00DE46D9" w:rsidRPr="0023296B" w:rsidRDefault="00DE46D9" w:rsidP="00DE46D9">
            <w:pPr>
              <w:pStyle w:val="a3"/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(услуг)</w:t>
            </w:r>
          </w:p>
        </w:tc>
        <w:tc>
          <w:tcPr>
            <w:tcW w:w="1560" w:type="dxa"/>
          </w:tcPr>
          <w:p w:rsidR="00895447" w:rsidRPr="0023296B" w:rsidRDefault="00895447" w:rsidP="00E83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4CE1" w:rsidRPr="0023296B" w:rsidRDefault="00294CE1" w:rsidP="00294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58" w:rsidRPr="0023296B" w:rsidRDefault="00294CE1" w:rsidP="004B5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</w:t>
      </w:r>
      <w:r w:rsidR="004B5C58" w:rsidRPr="0023296B">
        <w:rPr>
          <w:rFonts w:ascii="Times New Roman" w:hAnsi="Times New Roman" w:cs="Times New Roman"/>
          <w:sz w:val="24"/>
          <w:szCs w:val="24"/>
        </w:rPr>
        <w:t>Общее количество  обучающихся по возрасту в сравнении с предыдущим</w:t>
      </w:r>
      <w:r w:rsidR="007475C7" w:rsidRPr="0023296B">
        <w:rPr>
          <w:rFonts w:ascii="Times New Roman" w:hAnsi="Times New Roman" w:cs="Times New Roman"/>
          <w:sz w:val="24"/>
          <w:szCs w:val="24"/>
        </w:rPr>
        <w:t xml:space="preserve"> годом: несколько</w:t>
      </w:r>
      <w:r w:rsidR="004B5C58" w:rsidRPr="0023296B"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7475C7" w:rsidRPr="0023296B">
        <w:rPr>
          <w:rFonts w:ascii="Times New Roman" w:hAnsi="Times New Roman" w:cs="Times New Roman"/>
          <w:sz w:val="24"/>
          <w:szCs w:val="24"/>
        </w:rPr>
        <w:t xml:space="preserve">ось количество детей младшего и старшего   возраста,   уменьшилось – среднего </w:t>
      </w:r>
      <w:r w:rsidR="004B5C58" w:rsidRPr="0023296B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4B5C58" w:rsidRPr="0023296B" w:rsidRDefault="004B5C58" w:rsidP="004B5C58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296B">
        <w:rPr>
          <w:rFonts w:ascii="Times New Roman" w:hAnsi="Times New Roman" w:cs="Times New Roman"/>
          <w:spacing w:val="-1"/>
          <w:sz w:val="24"/>
          <w:szCs w:val="24"/>
        </w:rPr>
        <w:t xml:space="preserve">    Необходимо подчеркнуть, что разработка новых  дополнительных общеобразовательных программ для старшеклассников и привлечение тем самым их в детские объединения</w:t>
      </w:r>
      <w:r w:rsidR="007475C7" w:rsidRPr="0023296B">
        <w:rPr>
          <w:rFonts w:ascii="Times New Roman" w:hAnsi="Times New Roman" w:cs="Times New Roman"/>
          <w:spacing w:val="-1"/>
          <w:sz w:val="24"/>
          <w:szCs w:val="24"/>
        </w:rPr>
        <w:t xml:space="preserve"> по-прежнему </w:t>
      </w:r>
      <w:r w:rsidRPr="0023296B">
        <w:rPr>
          <w:rFonts w:ascii="Times New Roman" w:hAnsi="Times New Roman" w:cs="Times New Roman"/>
          <w:spacing w:val="-1"/>
          <w:sz w:val="24"/>
          <w:szCs w:val="24"/>
        </w:rPr>
        <w:t xml:space="preserve">  остается первоочередной задачей.</w:t>
      </w:r>
    </w:p>
    <w:p w:rsidR="004B5C58" w:rsidRPr="0023296B" w:rsidRDefault="004B5C58" w:rsidP="004B5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23296B">
        <w:rPr>
          <w:rFonts w:ascii="Times New Roman" w:hAnsi="Times New Roman" w:cs="Times New Roman"/>
          <w:sz w:val="24"/>
          <w:szCs w:val="24"/>
        </w:rPr>
        <w:t xml:space="preserve">   Большинство детских объединений включают смешанный состав: в них занимаются  как девочки, так и мальчики.  </w:t>
      </w:r>
    </w:p>
    <w:p w:rsidR="00294CE1" w:rsidRPr="0023296B" w:rsidRDefault="004B5C58" w:rsidP="00C1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Доля мальчиков значительно преобладает в объединениях:   робототехника,  обработка древесины,  армейский рукопашный бой,  военно-патриотические клубы </w:t>
      </w:r>
    </w:p>
    <w:p w:rsidR="00294CE1" w:rsidRPr="0023296B" w:rsidRDefault="00294CE1" w:rsidP="00294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CE1" w:rsidRPr="0023296B" w:rsidRDefault="00294CE1" w:rsidP="00294C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Общее количество </w:t>
      </w:r>
      <w:proofErr w:type="gramStart"/>
      <w:r w:rsidRPr="0023296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по половому признаку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3042"/>
        <w:gridCol w:w="3260"/>
      </w:tblGrid>
      <w:tr w:rsidR="00DE46D9" w:rsidRPr="0023296B" w:rsidTr="00B549C6">
        <w:tc>
          <w:tcPr>
            <w:tcW w:w="2628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E46D9" w:rsidRPr="0023296B" w:rsidTr="00B549C6">
        <w:tc>
          <w:tcPr>
            <w:tcW w:w="2628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042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769 (43%)</w:t>
            </w:r>
          </w:p>
        </w:tc>
        <w:tc>
          <w:tcPr>
            <w:tcW w:w="3260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713 (43%)</w:t>
            </w:r>
          </w:p>
        </w:tc>
      </w:tr>
      <w:tr w:rsidR="00DE46D9" w:rsidRPr="0023296B" w:rsidTr="00B549C6">
        <w:tc>
          <w:tcPr>
            <w:tcW w:w="2628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042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1034 (57%)</w:t>
            </w:r>
          </w:p>
        </w:tc>
        <w:tc>
          <w:tcPr>
            <w:tcW w:w="3260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933  (57%)</w:t>
            </w:r>
          </w:p>
        </w:tc>
      </w:tr>
      <w:tr w:rsidR="00DE46D9" w:rsidRPr="0023296B" w:rsidTr="00B549C6">
        <w:tc>
          <w:tcPr>
            <w:tcW w:w="2628" w:type="dxa"/>
          </w:tcPr>
          <w:p w:rsidR="00DE46D9" w:rsidRPr="0023296B" w:rsidRDefault="00DE46D9" w:rsidP="00E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42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1803</w:t>
            </w:r>
            <w:r w:rsidR="00A46471"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(услуг)</w:t>
            </w:r>
          </w:p>
        </w:tc>
        <w:tc>
          <w:tcPr>
            <w:tcW w:w="3260" w:type="dxa"/>
          </w:tcPr>
          <w:p w:rsidR="00DE46D9" w:rsidRPr="0023296B" w:rsidRDefault="00DE46D9" w:rsidP="0017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1646</w:t>
            </w:r>
            <w:r w:rsidR="00A46471"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(услуг)</w:t>
            </w:r>
          </w:p>
        </w:tc>
      </w:tr>
    </w:tbl>
    <w:p w:rsidR="00294CE1" w:rsidRPr="0023296B" w:rsidRDefault="00294CE1" w:rsidP="001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7F" w:rsidRPr="0023296B" w:rsidRDefault="00294CE1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Соотношение  доли мальчиков и девочек по сравнению с прошлым 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годом </w:t>
      </w:r>
      <w:r w:rsidRPr="0023296B">
        <w:rPr>
          <w:rFonts w:ascii="Times New Roman" w:hAnsi="Times New Roman" w:cs="Times New Roman"/>
          <w:sz w:val="24"/>
          <w:szCs w:val="24"/>
        </w:rPr>
        <w:t xml:space="preserve"> не изменилось.   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В течение учебного года продолжалась работа по вовлечению в образовательную и массовую деятельность  детей различных социальных групп (дети из семей СОП, состоящие на учете в ОВД, дети – инвалиды (дети с ОВЗ), опекаемые, сироты).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Критерий охвата детей различных социальных групп - в числе одного из главных показателей работы педагога. Педагоги в течение года получали  стимулирующие выплаты за систематическую работу с данными категориями детей.</w:t>
      </w:r>
      <w:r w:rsidRPr="002329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296B">
        <w:rPr>
          <w:rFonts w:ascii="Times New Roman" w:hAnsi="Times New Roman" w:cs="Times New Roman"/>
          <w:sz w:val="24"/>
          <w:szCs w:val="24"/>
        </w:rPr>
        <w:t xml:space="preserve">Осознавая значимость и важность данного направления,  педагоги   проводили   работу совместно с социальными педагогами школ, родителями по вовлечению в  объединения  детей различных социальных групп.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При проведении  собеседований по итогам года, на педагогических советах данный вопрос стоял на повестке дня. 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В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 течение года  в объединениях 38-м</w:t>
      </w:r>
      <w:r w:rsidRPr="0023296B">
        <w:rPr>
          <w:rFonts w:ascii="Times New Roman" w:hAnsi="Times New Roman" w:cs="Times New Roman"/>
          <w:sz w:val="24"/>
          <w:szCs w:val="24"/>
        </w:rPr>
        <w:t xml:space="preserve">и  педагогов   занимались дети данных категорий.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       Общее количество  по учреждению составило:</w:t>
      </w:r>
    </w:p>
    <w:p w:rsidR="00376F7F" w:rsidRPr="0023296B" w:rsidRDefault="00EF5BD0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- дети с ОВЗ – 37</w:t>
      </w:r>
      <w:r w:rsidR="00376F7F" w:rsidRPr="002329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3296B">
        <w:rPr>
          <w:rFonts w:ascii="Times New Roman" w:hAnsi="Times New Roman" w:cs="Times New Roman"/>
          <w:sz w:val="24"/>
          <w:szCs w:val="24"/>
        </w:rPr>
        <w:t xml:space="preserve">  (31 – в прошлом году)</w:t>
      </w:r>
      <w:r w:rsidR="00376F7F" w:rsidRPr="0023296B">
        <w:rPr>
          <w:rFonts w:ascii="Times New Roman" w:hAnsi="Times New Roman" w:cs="Times New Roman"/>
          <w:sz w:val="24"/>
          <w:szCs w:val="24"/>
        </w:rPr>
        <w:t>;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дети-инвалиды – 8 человек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 (8 – в прошлом году)</w:t>
      </w:r>
      <w:r w:rsidRPr="0023296B">
        <w:rPr>
          <w:rFonts w:ascii="Times New Roman" w:hAnsi="Times New Roman" w:cs="Times New Roman"/>
          <w:sz w:val="24"/>
          <w:szCs w:val="24"/>
        </w:rPr>
        <w:t>;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опекаемые, сироты – </w:t>
      </w:r>
      <w:r w:rsidR="00CB37DC" w:rsidRPr="0023296B">
        <w:rPr>
          <w:rFonts w:ascii="Times New Roman" w:hAnsi="Times New Roman" w:cs="Times New Roman"/>
          <w:sz w:val="24"/>
          <w:szCs w:val="24"/>
        </w:rPr>
        <w:t>54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(в прошлом году  </w:t>
      </w:r>
      <w:r w:rsidRPr="0023296B">
        <w:rPr>
          <w:rFonts w:ascii="Times New Roman" w:hAnsi="Times New Roman" w:cs="Times New Roman"/>
          <w:sz w:val="24"/>
          <w:szCs w:val="24"/>
        </w:rPr>
        <w:t>37 детей</w:t>
      </w:r>
      <w:r w:rsidR="00EF5BD0" w:rsidRPr="0023296B">
        <w:rPr>
          <w:rFonts w:ascii="Times New Roman" w:hAnsi="Times New Roman" w:cs="Times New Roman"/>
          <w:sz w:val="24"/>
          <w:szCs w:val="24"/>
        </w:rPr>
        <w:t>)</w:t>
      </w:r>
      <w:r w:rsidRPr="0023296B">
        <w:rPr>
          <w:rFonts w:ascii="Times New Roman" w:hAnsi="Times New Roman" w:cs="Times New Roman"/>
          <w:sz w:val="24"/>
          <w:szCs w:val="24"/>
        </w:rPr>
        <w:t>;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lastRenderedPageBreak/>
        <w:t xml:space="preserve">- из семей СОП – </w:t>
      </w:r>
      <w:r w:rsidR="00EF5BD0" w:rsidRPr="0023296B">
        <w:rPr>
          <w:rFonts w:ascii="Times New Roman" w:hAnsi="Times New Roman" w:cs="Times New Roman"/>
          <w:sz w:val="24"/>
          <w:szCs w:val="24"/>
        </w:rPr>
        <w:t>7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 (</w:t>
      </w:r>
      <w:r w:rsidRPr="0023296B">
        <w:rPr>
          <w:rFonts w:ascii="Times New Roman" w:hAnsi="Times New Roman" w:cs="Times New Roman"/>
          <w:sz w:val="24"/>
          <w:szCs w:val="24"/>
        </w:rPr>
        <w:t>16 детей</w:t>
      </w:r>
      <w:r w:rsidR="00EF5BD0" w:rsidRPr="0023296B">
        <w:rPr>
          <w:rFonts w:ascii="Times New Roman" w:hAnsi="Times New Roman" w:cs="Times New Roman"/>
          <w:sz w:val="24"/>
          <w:szCs w:val="24"/>
        </w:rPr>
        <w:t xml:space="preserve"> в прошлом году)</w:t>
      </w:r>
      <w:r w:rsidRPr="0023296B">
        <w:rPr>
          <w:rFonts w:ascii="Times New Roman" w:hAnsi="Times New Roman" w:cs="Times New Roman"/>
          <w:sz w:val="24"/>
          <w:szCs w:val="24"/>
        </w:rPr>
        <w:t>;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96B">
        <w:rPr>
          <w:rFonts w:ascii="Times New Roman" w:hAnsi="Times New Roman" w:cs="Times New Roman"/>
          <w:sz w:val="24"/>
          <w:szCs w:val="24"/>
        </w:rPr>
        <w:t>- состоящие на учете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 в ОВД </w:t>
      </w:r>
      <w:r w:rsidRPr="0023296B">
        <w:rPr>
          <w:rFonts w:ascii="Times New Roman" w:hAnsi="Times New Roman" w:cs="Times New Roman"/>
          <w:sz w:val="24"/>
          <w:szCs w:val="24"/>
        </w:rPr>
        <w:t xml:space="preserve">  – </w:t>
      </w:r>
      <w:r w:rsidR="00CB37DC" w:rsidRPr="0023296B">
        <w:rPr>
          <w:rFonts w:ascii="Times New Roman" w:hAnsi="Times New Roman" w:cs="Times New Roman"/>
          <w:sz w:val="24"/>
          <w:szCs w:val="24"/>
        </w:rPr>
        <w:t>4 подростка  (</w:t>
      </w:r>
      <w:r w:rsidRPr="0023296B">
        <w:rPr>
          <w:rFonts w:ascii="Times New Roman" w:hAnsi="Times New Roman" w:cs="Times New Roman"/>
          <w:sz w:val="24"/>
          <w:szCs w:val="24"/>
        </w:rPr>
        <w:t>5 подростков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 в прошлом году).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Всего на отчетн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ый период в объединениях Центра роста </w:t>
      </w:r>
      <w:r w:rsidRPr="0023296B">
        <w:rPr>
          <w:rFonts w:ascii="Times New Roman" w:hAnsi="Times New Roman" w:cs="Times New Roman"/>
          <w:sz w:val="24"/>
          <w:szCs w:val="24"/>
        </w:rPr>
        <w:t xml:space="preserve">занималось </w:t>
      </w:r>
      <w:r w:rsidR="00CB37DC" w:rsidRPr="0023296B">
        <w:rPr>
          <w:rFonts w:ascii="Times New Roman" w:hAnsi="Times New Roman" w:cs="Times New Roman"/>
          <w:sz w:val="24"/>
          <w:szCs w:val="24"/>
        </w:rPr>
        <w:t>110 детей  (</w:t>
      </w:r>
      <w:r w:rsidRPr="0023296B">
        <w:rPr>
          <w:rFonts w:ascii="Times New Roman" w:hAnsi="Times New Roman" w:cs="Times New Roman"/>
          <w:sz w:val="24"/>
          <w:szCs w:val="24"/>
        </w:rPr>
        <w:t>89 детей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 в прошлом году) </w:t>
      </w:r>
      <w:r w:rsidRPr="0023296B">
        <w:rPr>
          <w:rFonts w:ascii="Times New Roman" w:hAnsi="Times New Roman" w:cs="Times New Roman"/>
          <w:sz w:val="24"/>
          <w:szCs w:val="24"/>
        </w:rPr>
        <w:t xml:space="preserve">   из категорий: СОП, состоящих на учете</w:t>
      </w:r>
      <w:r w:rsidR="00CB37DC" w:rsidRPr="0023296B">
        <w:rPr>
          <w:rFonts w:ascii="Times New Roman" w:hAnsi="Times New Roman" w:cs="Times New Roman"/>
          <w:sz w:val="24"/>
          <w:szCs w:val="24"/>
        </w:rPr>
        <w:t xml:space="preserve"> ОВД</w:t>
      </w:r>
      <w:r w:rsidRPr="0023296B">
        <w:rPr>
          <w:rFonts w:ascii="Times New Roman" w:hAnsi="Times New Roman" w:cs="Times New Roman"/>
          <w:sz w:val="24"/>
          <w:szCs w:val="24"/>
        </w:rPr>
        <w:t xml:space="preserve">, опекаемых, сирот, детей – инвалидов и детей с ОВЗ     В целом в сравнении с прошлым годом  </w:t>
      </w:r>
      <w:r w:rsidR="00CB37DC" w:rsidRPr="0023296B">
        <w:rPr>
          <w:rFonts w:ascii="Times New Roman" w:hAnsi="Times New Roman" w:cs="Times New Roman"/>
          <w:sz w:val="24"/>
          <w:szCs w:val="24"/>
        </w:rPr>
        <w:t>общий охват увеличился.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Pr="002329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В процессе групповой и индивидуальной работы привлекали детей к участию в конкурсах, соревнованиях, массовых мероприятиях  различных уровней.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В 202</w:t>
      </w:r>
      <w:r w:rsidR="00CB37DC" w:rsidRPr="0023296B">
        <w:rPr>
          <w:rFonts w:ascii="Times New Roman" w:hAnsi="Times New Roman" w:cs="Times New Roman"/>
          <w:sz w:val="24"/>
          <w:szCs w:val="24"/>
        </w:rPr>
        <w:t>2</w:t>
      </w:r>
      <w:r w:rsidRPr="0023296B">
        <w:rPr>
          <w:rFonts w:ascii="Times New Roman" w:hAnsi="Times New Roman" w:cs="Times New Roman"/>
          <w:sz w:val="24"/>
          <w:szCs w:val="24"/>
        </w:rPr>
        <w:t xml:space="preserve"> году в районных, краевых и Российских   конкурсах  стали призерами и победителями: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Станько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Артем (педагог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Е.А.), 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Горбуль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Ольга (педагог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Горбуль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М.Н.),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Хаматчин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Алексей (педагог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Латухина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М.С.),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Страшников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Матвей (педагог Нохрина Н.Е.), Веселов</w:t>
      </w:r>
      <w:r w:rsidR="0003251F" w:rsidRPr="0023296B">
        <w:rPr>
          <w:rFonts w:ascii="Times New Roman" w:hAnsi="Times New Roman" w:cs="Times New Roman"/>
          <w:sz w:val="24"/>
          <w:szCs w:val="24"/>
        </w:rPr>
        <w:t xml:space="preserve"> Данил (педагог </w:t>
      </w:r>
      <w:proofErr w:type="spellStart"/>
      <w:r w:rsidR="0003251F" w:rsidRPr="0023296B">
        <w:rPr>
          <w:rFonts w:ascii="Times New Roman" w:hAnsi="Times New Roman" w:cs="Times New Roman"/>
          <w:sz w:val="24"/>
          <w:szCs w:val="24"/>
        </w:rPr>
        <w:t>Незнайко</w:t>
      </w:r>
      <w:proofErr w:type="spellEnd"/>
      <w:r w:rsidR="0003251F" w:rsidRPr="0023296B">
        <w:rPr>
          <w:rFonts w:ascii="Times New Roman" w:hAnsi="Times New Roman" w:cs="Times New Roman"/>
          <w:sz w:val="24"/>
          <w:szCs w:val="24"/>
        </w:rPr>
        <w:t xml:space="preserve"> Н.Н.)., Ермоленко Максим  (педагог </w:t>
      </w:r>
      <w:proofErr w:type="spellStart"/>
      <w:r w:rsidR="0003251F" w:rsidRPr="0023296B">
        <w:rPr>
          <w:rFonts w:ascii="Times New Roman" w:hAnsi="Times New Roman" w:cs="Times New Roman"/>
          <w:sz w:val="24"/>
          <w:szCs w:val="24"/>
        </w:rPr>
        <w:t>Шалюгина</w:t>
      </w:r>
      <w:proofErr w:type="spellEnd"/>
      <w:r w:rsidR="0003251F" w:rsidRPr="0023296B">
        <w:rPr>
          <w:rFonts w:ascii="Times New Roman" w:hAnsi="Times New Roman" w:cs="Times New Roman"/>
          <w:sz w:val="24"/>
          <w:szCs w:val="24"/>
        </w:rPr>
        <w:t xml:space="preserve"> А.Л.).</w:t>
      </w:r>
    </w:p>
    <w:p w:rsidR="00CB37DC" w:rsidRPr="0023296B" w:rsidRDefault="0003251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В краевом  конкурсе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7DC" w:rsidRPr="002329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37DC" w:rsidRPr="002329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37DC" w:rsidRPr="0023296B">
        <w:rPr>
          <w:rFonts w:ascii="Times New Roman" w:hAnsi="Times New Roman" w:cs="Times New Roman"/>
          <w:sz w:val="24"/>
          <w:szCs w:val="24"/>
        </w:rPr>
        <w:t xml:space="preserve">роектов «Красноярье – моя любовь и гордость» приняло участие </w:t>
      </w:r>
      <w:r w:rsidRPr="0023296B">
        <w:rPr>
          <w:rFonts w:ascii="Times New Roman" w:hAnsi="Times New Roman" w:cs="Times New Roman"/>
          <w:sz w:val="24"/>
          <w:szCs w:val="24"/>
        </w:rPr>
        <w:t xml:space="preserve"> 14 обучающихся (9 педагогов организовали участи). Ермоленко Максим – 2 место.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В соответствии с планом организации контроля за учебно-воспитательным процессом в  ноябре   </w:t>
      </w:r>
      <w:r w:rsidR="0003251F" w:rsidRPr="0023296B">
        <w:rPr>
          <w:rFonts w:ascii="Times New Roman" w:hAnsi="Times New Roman" w:cs="Times New Roman"/>
          <w:sz w:val="24"/>
          <w:szCs w:val="24"/>
        </w:rPr>
        <w:t>2022</w:t>
      </w:r>
      <w:r w:rsidRPr="0023296B">
        <w:rPr>
          <w:rFonts w:ascii="Times New Roman" w:hAnsi="Times New Roman" w:cs="Times New Roman"/>
          <w:sz w:val="24"/>
          <w:szCs w:val="24"/>
        </w:rPr>
        <w:t xml:space="preserve"> года  был проведен анализ охвата  детей различных </w:t>
      </w:r>
      <w:r w:rsidR="0003251F" w:rsidRPr="0023296B">
        <w:rPr>
          <w:rFonts w:ascii="Times New Roman" w:hAnsi="Times New Roman" w:cs="Times New Roman"/>
          <w:sz w:val="24"/>
          <w:szCs w:val="24"/>
        </w:rPr>
        <w:t>социальных групп в возрасте от 5</w:t>
      </w:r>
      <w:r w:rsidRPr="0023296B">
        <w:rPr>
          <w:rFonts w:ascii="Times New Roman" w:hAnsi="Times New Roman" w:cs="Times New Roman"/>
          <w:sz w:val="24"/>
          <w:szCs w:val="24"/>
        </w:rPr>
        <w:t xml:space="preserve"> до 17 лет, вовлече</w:t>
      </w:r>
      <w:r w:rsidR="0003251F" w:rsidRPr="0023296B">
        <w:rPr>
          <w:rFonts w:ascii="Times New Roman" w:hAnsi="Times New Roman" w:cs="Times New Roman"/>
          <w:sz w:val="24"/>
          <w:szCs w:val="24"/>
        </w:rPr>
        <w:t>нных  в детские объединения Центра роста</w:t>
      </w:r>
      <w:r w:rsidRPr="00232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F7F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296B">
        <w:rPr>
          <w:rFonts w:ascii="Times New Roman" w:hAnsi="Times New Roman" w:cs="Times New Roman"/>
          <w:sz w:val="24"/>
          <w:szCs w:val="24"/>
        </w:rPr>
        <w:t>Цель контроля: проанализировать степень вовлеченности  в  объединения  детей</w:t>
      </w:r>
      <w:r w:rsidRPr="0023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96B">
        <w:rPr>
          <w:rFonts w:ascii="Times New Roman" w:hAnsi="Times New Roman" w:cs="Times New Roman"/>
          <w:sz w:val="24"/>
          <w:szCs w:val="24"/>
        </w:rPr>
        <w:t xml:space="preserve">данных категорий.           </w:t>
      </w:r>
    </w:p>
    <w:p w:rsidR="00AA495E" w:rsidRPr="0023296B" w:rsidRDefault="00376F7F" w:rsidP="00376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В следующем  году педагогам   совместно с  администрацией школ, социальными педагогами, заместителями  директоров по воспитательной работе    необходимо усилить работу по вовлечению  детей социальных групп  в образовательную и массовую деятельность</w:t>
      </w:r>
      <w:r w:rsidR="007F5C3E" w:rsidRPr="0023296B">
        <w:rPr>
          <w:rFonts w:ascii="Times New Roman" w:hAnsi="Times New Roman" w:cs="Times New Roman"/>
          <w:sz w:val="24"/>
          <w:szCs w:val="24"/>
        </w:rPr>
        <w:t>.</w:t>
      </w:r>
    </w:p>
    <w:p w:rsidR="00DE46D9" w:rsidRPr="0023296B" w:rsidRDefault="00DE46D9" w:rsidP="008D3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59" w:rsidRPr="0023296B" w:rsidRDefault="008C5959" w:rsidP="0017371A">
      <w:pPr>
        <w:pStyle w:val="af1"/>
        <w:ind w:left="1288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Освоение   совр</w:t>
      </w:r>
      <w:r w:rsidR="0062725F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еменных технологий  (проектных, </w:t>
      </w:r>
      <w:r w:rsidRPr="0023296B">
        <w:rPr>
          <w:rFonts w:ascii="Times New Roman" w:hAnsi="Times New Roman" w:cs="Times New Roman"/>
          <w:b/>
          <w:i/>
          <w:sz w:val="24"/>
          <w:szCs w:val="24"/>
        </w:rPr>
        <w:t>исследовательских)</w:t>
      </w:r>
    </w:p>
    <w:p w:rsidR="00657D8B" w:rsidRPr="0023296B" w:rsidRDefault="00657D8B" w:rsidP="00657D8B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</w:t>
      </w:r>
      <w:r w:rsidR="00494BB5" w:rsidRPr="0023296B">
        <w:rPr>
          <w:sz w:val="24"/>
        </w:rPr>
        <w:t xml:space="preserve">    </w:t>
      </w:r>
      <w:r w:rsidRPr="0023296B">
        <w:rPr>
          <w:sz w:val="24"/>
        </w:rPr>
        <w:t>В плане внедрения педагогических технологий  внимание было направлено на проектную деятельность  и учебные исследования.</w:t>
      </w:r>
    </w:p>
    <w:p w:rsidR="00657D8B" w:rsidRPr="0023296B" w:rsidRDefault="00657D8B" w:rsidP="00657D8B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</w:t>
      </w:r>
      <w:r w:rsidR="00494BB5" w:rsidRPr="0023296B">
        <w:rPr>
          <w:sz w:val="24"/>
        </w:rPr>
        <w:t xml:space="preserve">    </w:t>
      </w:r>
      <w:r w:rsidRPr="0023296B">
        <w:rPr>
          <w:sz w:val="24"/>
        </w:rPr>
        <w:t>На районном уровне педагогические работники участвовали  в проектировочных семинарах по проектной деятельности по линии других учреждений.</w:t>
      </w:r>
    </w:p>
    <w:p w:rsidR="00657D8B" w:rsidRPr="0023296B" w:rsidRDefault="00657D8B" w:rsidP="00657D8B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</w:t>
      </w:r>
      <w:r w:rsidR="00494BB5" w:rsidRPr="0023296B">
        <w:rPr>
          <w:sz w:val="24"/>
        </w:rPr>
        <w:t xml:space="preserve">     </w:t>
      </w:r>
      <w:r w:rsidRPr="0023296B">
        <w:rPr>
          <w:sz w:val="24"/>
        </w:rPr>
        <w:t>Педагог</w:t>
      </w:r>
      <w:r w:rsidR="0003251F" w:rsidRPr="0023296B">
        <w:rPr>
          <w:sz w:val="24"/>
        </w:rPr>
        <w:t xml:space="preserve">и </w:t>
      </w:r>
      <w:proofErr w:type="spellStart"/>
      <w:r w:rsidR="0003251F" w:rsidRPr="0023296B">
        <w:rPr>
          <w:sz w:val="24"/>
        </w:rPr>
        <w:t>Лакусова</w:t>
      </w:r>
      <w:proofErr w:type="spellEnd"/>
      <w:r w:rsidR="0003251F" w:rsidRPr="0023296B">
        <w:rPr>
          <w:sz w:val="24"/>
        </w:rPr>
        <w:t xml:space="preserve"> В.В., </w:t>
      </w:r>
      <w:proofErr w:type="spellStart"/>
      <w:r w:rsidR="00255355" w:rsidRPr="0023296B">
        <w:rPr>
          <w:sz w:val="24"/>
        </w:rPr>
        <w:t>Горбуль</w:t>
      </w:r>
      <w:proofErr w:type="spellEnd"/>
      <w:r w:rsidR="00255355" w:rsidRPr="0023296B">
        <w:rPr>
          <w:sz w:val="24"/>
        </w:rPr>
        <w:t xml:space="preserve"> М.Н., </w:t>
      </w:r>
      <w:proofErr w:type="spellStart"/>
      <w:r w:rsidR="00255355" w:rsidRPr="0023296B">
        <w:rPr>
          <w:sz w:val="24"/>
        </w:rPr>
        <w:t>Дурневич</w:t>
      </w:r>
      <w:proofErr w:type="spellEnd"/>
      <w:r w:rsidR="00255355" w:rsidRPr="0023296B">
        <w:rPr>
          <w:sz w:val="24"/>
        </w:rPr>
        <w:t xml:space="preserve"> А.В., Прокина А.В., </w:t>
      </w:r>
      <w:proofErr w:type="spellStart"/>
      <w:r w:rsidR="00255355" w:rsidRPr="0023296B">
        <w:rPr>
          <w:sz w:val="24"/>
        </w:rPr>
        <w:t>Незнайко</w:t>
      </w:r>
      <w:proofErr w:type="spellEnd"/>
      <w:r w:rsidR="00255355" w:rsidRPr="0023296B">
        <w:rPr>
          <w:sz w:val="24"/>
        </w:rPr>
        <w:t xml:space="preserve"> Н.Н. </w:t>
      </w:r>
      <w:proofErr w:type="gramStart"/>
      <w:r w:rsidRPr="0023296B">
        <w:rPr>
          <w:sz w:val="24"/>
        </w:rPr>
        <w:t>со</w:t>
      </w:r>
      <w:proofErr w:type="gramEnd"/>
      <w:r w:rsidRPr="0023296B">
        <w:rPr>
          <w:sz w:val="24"/>
        </w:rPr>
        <w:t xml:space="preserve"> </w:t>
      </w:r>
      <w:proofErr w:type="gramStart"/>
      <w:r w:rsidRPr="0023296B">
        <w:rPr>
          <w:sz w:val="24"/>
        </w:rPr>
        <w:t>своими</w:t>
      </w:r>
      <w:proofErr w:type="gramEnd"/>
      <w:r w:rsidRPr="0023296B">
        <w:rPr>
          <w:sz w:val="24"/>
        </w:rPr>
        <w:t xml:space="preserve"> обучающимися приняли участие в </w:t>
      </w:r>
      <w:r w:rsidR="00255355" w:rsidRPr="0023296B">
        <w:rPr>
          <w:sz w:val="24"/>
        </w:rPr>
        <w:t xml:space="preserve">районном конкурсе социальных проектов </w:t>
      </w:r>
      <w:r w:rsidRPr="0023296B">
        <w:rPr>
          <w:sz w:val="24"/>
        </w:rPr>
        <w:t xml:space="preserve"> «Территория </w:t>
      </w:r>
      <w:r w:rsidR="00255355" w:rsidRPr="0023296B">
        <w:rPr>
          <w:sz w:val="24"/>
        </w:rPr>
        <w:t>Красноярский край</w:t>
      </w:r>
      <w:r w:rsidR="00360870" w:rsidRPr="0023296B">
        <w:rPr>
          <w:sz w:val="24"/>
        </w:rPr>
        <w:t>», где 6 проектов были одобрены и получили финансирование.</w:t>
      </w:r>
    </w:p>
    <w:p w:rsidR="000725BC" w:rsidRPr="0023296B" w:rsidRDefault="000725BC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Одобрены проекты  на общую сумму 177 000 рублей:</w:t>
      </w:r>
    </w:p>
    <w:p w:rsidR="000725BC" w:rsidRPr="0023296B" w:rsidRDefault="000725BC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Дурневич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А.В.,.  «Семейная творческая мастерская» (23.300)</w:t>
      </w:r>
    </w:p>
    <w:p w:rsidR="000725BC" w:rsidRPr="0023296B" w:rsidRDefault="000725BC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Горбуль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М.Н  «Сохраним лес от пожаров» (31.400)</w:t>
      </w:r>
    </w:p>
    <w:p w:rsidR="000725BC" w:rsidRPr="0023296B" w:rsidRDefault="000725BC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Лакусова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В.В. – (103 800) – 3 проекта</w:t>
      </w:r>
    </w:p>
    <w:p w:rsidR="000725BC" w:rsidRPr="0023296B" w:rsidRDefault="000725BC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Незнайко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Н.Н.Прокина А.А. (18.500)</w:t>
      </w:r>
    </w:p>
    <w:p w:rsidR="00657D8B" w:rsidRPr="0023296B" w:rsidRDefault="00657D8B" w:rsidP="00657D8B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</w:t>
      </w:r>
      <w:r w:rsidR="000725BC" w:rsidRPr="0023296B">
        <w:rPr>
          <w:sz w:val="24"/>
        </w:rPr>
        <w:t xml:space="preserve">       </w:t>
      </w:r>
      <w:r w:rsidRPr="0023296B">
        <w:rPr>
          <w:sz w:val="24"/>
        </w:rPr>
        <w:t>В 202</w:t>
      </w:r>
      <w:r w:rsidR="0003251F" w:rsidRPr="0023296B">
        <w:rPr>
          <w:sz w:val="24"/>
        </w:rPr>
        <w:t>2</w:t>
      </w:r>
      <w:r w:rsidRPr="0023296B">
        <w:rPr>
          <w:sz w:val="24"/>
        </w:rPr>
        <w:t xml:space="preserve"> году  </w:t>
      </w:r>
      <w:r w:rsidR="0003251F" w:rsidRPr="0023296B">
        <w:rPr>
          <w:sz w:val="24"/>
        </w:rPr>
        <w:t xml:space="preserve">9 педагогам </w:t>
      </w:r>
      <w:r w:rsidRPr="0023296B">
        <w:rPr>
          <w:sz w:val="24"/>
        </w:rPr>
        <w:t>(в 20</w:t>
      </w:r>
      <w:r w:rsidR="0003251F" w:rsidRPr="0023296B">
        <w:rPr>
          <w:sz w:val="24"/>
        </w:rPr>
        <w:t>22 году – 16</w:t>
      </w:r>
      <w:r w:rsidRPr="0023296B">
        <w:rPr>
          <w:sz w:val="24"/>
        </w:rPr>
        <w:t xml:space="preserve">)   были выделены  индивидуальные часы на организацию  </w:t>
      </w:r>
      <w:proofErr w:type="spellStart"/>
      <w:proofErr w:type="gramStart"/>
      <w:r w:rsidRPr="0023296B">
        <w:rPr>
          <w:sz w:val="24"/>
        </w:rPr>
        <w:t>учебно</w:t>
      </w:r>
      <w:proofErr w:type="spellEnd"/>
      <w:r w:rsidRPr="0023296B">
        <w:rPr>
          <w:sz w:val="24"/>
        </w:rPr>
        <w:t xml:space="preserve"> – исследовательской</w:t>
      </w:r>
      <w:proofErr w:type="gramEnd"/>
      <w:r w:rsidRPr="0023296B">
        <w:rPr>
          <w:sz w:val="24"/>
        </w:rPr>
        <w:t xml:space="preserve">  и проектной деятельности с детьми (по программе «Основы исследовательской деятельности»).</w:t>
      </w:r>
    </w:p>
    <w:p w:rsidR="00657D8B" w:rsidRPr="0023296B" w:rsidRDefault="00657D8B" w:rsidP="00657D8B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</w:t>
      </w:r>
      <w:r w:rsidR="00494BB5" w:rsidRPr="0023296B">
        <w:rPr>
          <w:sz w:val="24"/>
        </w:rPr>
        <w:t xml:space="preserve">     </w:t>
      </w:r>
      <w:r w:rsidRPr="0023296B">
        <w:rPr>
          <w:sz w:val="24"/>
        </w:rPr>
        <w:t xml:space="preserve">В результате  </w:t>
      </w:r>
      <w:r w:rsidR="0003251F" w:rsidRPr="0023296B">
        <w:rPr>
          <w:sz w:val="24"/>
        </w:rPr>
        <w:t>7</w:t>
      </w:r>
      <w:r w:rsidRPr="0023296B">
        <w:rPr>
          <w:sz w:val="24"/>
        </w:rPr>
        <w:t xml:space="preserve"> педагогов (в 20</w:t>
      </w:r>
      <w:r w:rsidR="0003251F" w:rsidRPr="0023296B">
        <w:rPr>
          <w:sz w:val="24"/>
        </w:rPr>
        <w:t>22</w:t>
      </w:r>
      <w:r w:rsidRPr="0023296B">
        <w:rPr>
          <w:sz w:val="24"/>
        </w:rPr>
        <w:t xml:space="preserve"> г – 1</w:t>
      </w:r>
      <w:r w:rsidR="0003251F" w:rsidRPr="0023296B">
        <w:rPr>
          <w:sz w:val="24"/>
        </w:rPr>
        <w:t xml:space="preserve">3 педагогов)  из 9 </w:t>
      </w:r>
      <w:r w:rsidRPr="0023296B">
        <w:rPr>
          <w:sz w:val="24"/>
        </w:rPr>
        <w:t xml:space="preserve">организовали работу в течение учебного года  и подготовили обучающихся к </w:t>
      </w:r>
      <w:r w:rsidR="0003251F" w:rsidRPr="0023296B">
        <w:rPr>
          <w:sz w:val="24"/>
        </w:rPr>
        <w:t xml:space="preserve">участию в УИК, 2 педагога – в конкурсе проектов. </w:t>
      </w:r>
      <w:r w:rsidR="00360870" w:rsidRPr="0023296B">
        <w:rPr>
          <w:sz w:val="24"/>
        </w:rPr>
        <w:t xml:space="preserve"> На очном районном этапе 3 ребенка (педагоги </w:t>
      </w:r>
      <w:proofErr w:type="spellStart"/>
      <w:r w:rsidR="00360870" w:rsidRPr="0023296B">
        <w:rPr>
          <w:sz w:val="24"/>
        </w:rPr>
        <w:t>Горбуль</w:t>
      </w:r>
      <w:proofErr w:type="spellEnd"/>
      <w:r w:rsidR="00360870" w:rsidRPr="0023296B">
        <w:rPr>
          <w:sz w:val="24"/>
        </w:rPr>
        <w:t xml:space="preserve"> М.Н., Леонтьева Н.В., </w:t>
      </w:r>
      <w:proofErr w:type="spellStart"/>
      <w:r w:rsidR="00360870" w:rsidRPr="0023296B">
        <w:rPr>
          <w:sz w:val="24"/>
        </w:rPr>
        <w:t>Каштункова</w:t>
      </w:r>
      <w:proofErr w:type="spellEnd"/>
      <w:r w:rsidR="00360870" w:rsidRPr="0023296B">
        <w:rPr>
          <w:sz w:val="24"/>
        </w:rPr>
        <w:t xml:space="preserve"> Е.В.)  стали призерами.</w:t>
      </w:r>
      <w:r w:rsidR="0003251F" w:rsidRPr="0023296B">
        <w:rPr>
          <w:sz w:val="24"/>
        </w:rPr>
        <w:t xml:space="preserve"> </w:t>
      </w:r>
      <w:r w:rsidR="00360870" w:rsidRPr="0023296B">
        <w:rPr>
          <w:sz w:val="24"/>
        </w:rPr>
        <w:t xml:space="preserve"> </w:t>
      </w:r>
    </w:p>
    <w:p w:rsidR="00657D8B" w:rsidRPr="0023296B" w:rsidRDefault="00494BB5" w:rsidP="00072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0E55" w:rsidRPr="0023296B" w:rsidRDefault="00205878" w:rsidP="00630149">
      <w:pPr>
        <w:pStyle w:val="ab"/>
        <w:numPr>
          <w:ilvl w:val="0"/>
          <w:numId w:val="19"/>
        </w:numPr>
        <w:jc w:val="both"/>
        <w:rPr>
          <w:sz w:val="24"/>
        </w:rPr>
      </w:pPr>
      <w:r w:rsidRPr="0023296B">
        <w:rPr>
          <w:b/>
          <w:sz w:val="24"/>
        </w:rPr>
        <w:t>Воспитательная и организационно-массовая работа</w:t>
      </w:r>
    </w:p>
    <w:p w:rsidR="0026504A" w:rsidRPr="0023296B" w:rsidRDefault="0026504A" w:rsidP="004D0E5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D0E55" w:rsidRPr="0023296B" w:rsidRDefault="00FD385B" w:rsidP="000D3195">
      <w:pPr>
        <w:pStyle w:val="a3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Организация участ</w:t>
      </w:r>
      <w:r w:rsidR="00DF2DD6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ия детей в конкурсных </w:t>
      </w:r>
      <w:r w:rsidR="000D3195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мероприятиях</w:t>
      </w:r>
    </w:p>
    <w:p w:rsidR="00376F7F" w:rsidRPr="0023296B" w:rsidRDefault="00376F7F" w:rsidP="004D0E55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FD385B" w:rsidRPr="0023296B" w:rsidRDefault="00FD385B" w:rsidP="00FD38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Одним из показателей результативности и формой контроля  образовательного процесса является участие воспитанников </w:t>
      </w:r>
      <w:r w:rsidR="005B6CC6" w:rsidRPr="0023296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3296B">
        <w:rPr>
          <w:rFonts w:ascii="Times New Roman" w:hAnsi="Times New Roman" w:cs="Times New Roman"/>
          <w:sz w:val="24"/>
          <w:szCs w:val="24"/>
        </w:rPr>
        <w:t xml:space="preserve">в конкурсных мероприятиях различных уровней и  их стабильные  достижения, степень освоения новых видов деятельности, личностное развитие. 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В соответствии с задачами национального проекта «Успех каждого ребенка»  учреждение является  организатором    проведения районных массовых  мероприятий различной направленности для детей Богучанского района, основная цель которых – выявление, поддержка и с</w:t>
      </w:r>
      <w:r w:rsidR="00630149" w:rsidRPr="0023296B">
        <w:rPr>
          <w:rFonts w:ascii="Times New Roman" w:hAnsi="Times New Roman" w:cs="Times New Roman"/>
          <w:sz w:val="24"/>
          <w:szCs w:val="24"/>
        </w:rPr>
        <w:t>опровождение талантливых  детей (Приложение 1).</w:t>
      </w:r>
      <w:r w:rsidRPr="002329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Календарь районных массовых мероприятий, как и прежде,  разрабатывался с учетом: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календаря краевых массовых мероприятий и акций; 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мероприятий (школа, район, край);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разнообразия  мероприятий по направлениям  (социально, интеллектуально, художественно направленные);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сложившихся традиций</w:t>
      </w:r>
    </w:p>
    <w:p w:rsidR="00A16DD5" w:rsidRPr="0023296B" w:rsidRDefault="00A16DD5" w:rsidP="00A16D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385B" w:rsidRPr="0023296B" w:rsidRDefault="00953B26" w:rsidP="000D3195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D385B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езультаты </w:t>
      </w:r>
      <w:r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участия </w:t>
      </w:r>
      <w:r w:rsidR="00FD385B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 </w:t>
      </w:r>
      <w:r w:rsidR="001024BF" w:rsidRPr="0023296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D754D" w:rsidRPr="0023296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1024BF" w:rsidRPr="0023296B">
        <w:rPr>
          <w:rFonts w:ascii="Times New Roman" w:hAnsi="Times New Roman" w:cs="Times New Roman"/>
          <w:b/>
          <w:i/>
          <w:sz w:val="24"/>
          <w:szCs w:val="24"/>
        </w:rPr>
        <w:t>ОУ ДОД</w:t>
      </w:r>
      <w:r w:rsidR="00CD754D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«Центр роста»</w:t>
      </w:r>
      <w:r w:rsidR="001024BF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85B" w:rsidRPr="0023296B">
        <w:rPr>
          <w:rFonts w:ascii="Times New Roman" w:hAnsi="Times New Roman" w:cs="Times New Roman"/>
          <w:b/>
          <w:i/>
          <w:sz w:val="24"/>
          <w:szCs w:val="24"/>
        </w:rPr>
        <w:t>в мероприятиях разных уровней</w:t>
      </w:r>
      <w:r w:rsidR="00444EB6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(конкурсы +акции краевые)</w:t>
      </w:r>
    </w:p>
    <w:p w:rsidR="00FD385B" w:rsidRPr="0023296B" w:rsidRDefault="00FD385B" w:rsidP="00FD38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7"/>
        <w:gridCol w:w="1060"/>
        <w:gridCol w:w="1276"/>
        <w:gridCol w:w="1134"/>
        <w:gridCol w:w="1134"/>
        <w:gridCol w:w="1134"/>
        <w:gridCol w:w="1275"/>
      </w:tblGrid>
      <w:tr w:rsidR="0014298A" w:rsidRPr="0023296B" w:rsidTr="0014298A">
        <w:trPr>
          <w:trHeight w:val="148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470" w:type="dxa"/>
            <w:gridSpan w:val="3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543" w:type="dxa"/>
            <w:gridSpan w:val="3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4298A" w:rsidRPr="0023296B" w:rsidTr="0014298A">
        <w:trPr>
          <w:trHeight w:val="148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  <w:r w:rsidR="002C25BF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</w:t>
            </w:r>
          </w:p>
        </w:tc>
        <w:tc>
          <w:tcPr>
            <w:tcW w:w="1134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5" w:type="dxa"/>
          </w:tcPr>
          <w:p w:rsidR="0014298A" w:rsidRPr="0023296B" w:rsidRDefault="0014298A" w:rsidP="00FD3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  <w:r w:rsidR="002C25BF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</w:t>
            </w:r>
          </w:p>
        </w:tc>
      </w:tr>
      <w:tr w:rsidR="0014298A" w:rsidRPr="0023296B" w:rsidTr="0014298A">
        <w:trPr>
          <w:trHeight w:val="522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060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 448</w:t>
            </w:r>
          </w:p>
        </w:tc>
        <w:tc>
          <w:tcPr>
            <w:tcW w:w="1134" w:type="dxa"/>
          </w:tcPr>
          <w:p w:rsidR="0014298A" w:rsidRPr="0023296B" w:rsidRDefault="0014298A" w:rsidP="00AC6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14298A" w:rsidRPr="0023296B" w:rsidRDefault="0014298A" w:rsidP="00AC6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4298A" w:rsidRPr="0023296B" w:rsidRDefault="0014298A" w:rsidP="00AC6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628" w:rsidRPr="002329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14298A" w:rsidRPr="0023296B" w:rsidRDefault="0014298A" w:rsidP="00AC6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4298A" w:rsidRPr="0023296B" w:rsidTr="0014298A">
        <w:trPr>
          <w:trHeight w:val="829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зональный, краевой</w:t>
            </w:r>
          </w:p>
        </w:tc>
        <w:tc>
          <w:tcPr>
            <w:tcW w:w="1060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07EC" w:rsidRPr="0023296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207EC" w:rsidRPr="0023296B">
              <w:rPr>
                <w:rFonts w:ascii="Times New Roman" w:hAnsi="Times New Roman" w:cs="Times New Roman"/>
                <w:sz w:val="24"/>
                <w:szCs w:val="24"/>
              </w:rPr>
              <w:t>+191 =386</w:t>
            </w:r>
          </w:p>
        </w:tc>
        <w:tc>
          <w:tcPr>
            <w:tcW w:w="1275" w:type="dxa"/>
          </w:tcPr>
          <w:p w:rsidR="0014298A" w:rsidRPr="0023296B" w:rsidRDefault="00444EB6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4298A" w:rsidRPr="0023296B" w:rsidTr="0014298A">
        <w:trPr>
          <w:trHeight w:val="506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060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298A" w:rsidRPr="0023296B" w:rsidTr="0014298A">
        <w:trPr>
          <w:trHeight w:val="506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60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298A" w:rsidRPr="0023296B" w:rsidRDefault="0014298A" w:rsidP="00EE5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98A" w:rsidRPr="0023296B" w:rsidTr="0014298A">
        <w:trPr>
          <w:trHeight w:val="1265"/>
        </w:trPr>
        <w:tc>
          <w:tcPr>
            <w:tcW w:w="2167" w:type="dxa"/>
          </w:tcPr>
          <w:p w:rsidR="0014298A" w:rsidRPr="0023296B" w:rsidRDefault="0014298A" w:rsidP="00FD3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60" w:type="dxa"/>
          </w:tcPr>
          <w:p w:rsidR="0014298A" w:rsidRPr="0023296B" w:rsidRDefault="0014298A" w:rsidP="001024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4298A" w:rsidRPr="0023296B" w:rsidRDefault="0014298A" w:rsidP="00AC6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928 (51,4% от общего количества </w:t>
            </w: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 в учреждении)</w:t>
            </w:r>
          </w:p>
        </w:tc>
        <w:tc>
          <w:tcPr>
            <w:tcW w:w="1134" w:type="dxa"/>
          </w:tcPr>
          <w:p w:rsidR="0014298A" w:rsidRPr="0023296B" w:rsidRDefault="0014298A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437 (47% от общего количества участвующих в конкурсах)</w:t>
            </w:r>
          </w:p>
        </w:tc>
        <w:tc>
          <w:tcPr>
            <w:tcW w:w="1134" w:type="dxa"/>
          </w:tcPr>
          <w:p w:rsidR="0014298A" w:rsidRPr="0023296B" w:rsidRDefault="00444EB6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4298A" w:rsidRPr="0023296B" w:rsidRDefault="0014298A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444EB6" w:rsidRPr="0023296B">
              <w:rPr>
                <w:rFonts w:ascii="Times New Roman" w:hAnsi="Times New Roman" w:cs="Times New Roman"/>
                <w:sz w:val="24"/>
                <w:szCs w:val="24"/>
              </w:rPr>
              <w:t>+191= 1054</w:t>
            </w:r>
          </w:p>
          <w:p w:rsidR="0014298A" w:rsidRPr="0023296B" w:rsidRDefault="00444EB6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14298A" w:rsidRPr="0023296B">
              <w:rPr>
                <w:rFonts w:ascii="Times New Roman" w:hAnsi="Times New Roman" w:cs="Times New Roman"/>
                <w:sz w:val="24"/>
                <w:szCs w:val="24"/>
              </w:rPr>
              <w:t>8% от общего количества обучающихся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proofErr w:type="gramEnd"/>
          </w:p>
        </w:tc>
        <w:tc>
          <w:tcPr>
            <w:tcW w:w="1275" w:type="dxa"/>
          </w:tcPr>
          <w:p w:rsidR="0014298A" w:rsidRPr="0023296B" w:rsidRDefault="00444EB6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  <w:p w:rsidR="0014298A" w:rsidRPr="0023296B" w:rsidRDefault="00444EB6" w:rsidP="00953B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298A" w:rsidRPr="0023296B">
              <w:rPr>
                <w:rFonts w:ascii="Times New Roman" w:hAnsi="Times New Roman" w:cs="Times New Roman"/>
                <w:sz w:val="24"/>
                <w:szCs w:val="24"/>
              </w:rPr>
              <w:t>%  от общего количества участвующих в конкурсах</w:t>
            </w:r>
          </w:p>
        </w:tc>
      </w:tr>
    </w:tbl>
    <w:p w:rsidR="003C2C8E" w:rsidRPr="0023296B" w:rsidRDefault="003C2C8E" w:rsidP="00FD385B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2C8E" w:rsidRPr="0023296B" w:rsidRDefault="003C2C8E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DD5" w:rsidRPr="0023296B" w:rsidRDefault="00953B26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0870" w:rsidRPr="0023296B" w:rsidRDefault="00360870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B26" w:rsidRPr="0023296B">
        <w:rPr>
          <w:rFonts w:ascii="Times New Roman" w:hAnsi="Times New Roman" w:cs="Times New Roman"/>
          <w:sz w:val="24"/>
          <w:szCs w:val="24"/>
        </w:rPr>
        <w:t xml:space="preserve">В сравнении с прошлым годом 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Pr="0023296B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A16DD5" w:rsidRPr="0023296B">
        <w:rPr>
          <w:rFonts w:ascii="Times New Roman" w:hAnsi="Times New Roman" w:cs="Times New Roman"/>
          <w:sz w:val="24"/>
          <w:szCs w:val="24"/>
        </w:rPr>
        <w:t>уменьшилось общее ко</w:t>
      </w:r>
      <w:r w:rsidR="00AC0628" w:rsidRPr="0023296B">
        <w:rPr>
          <w:rFonts w:ascii="Times New Roman" w:hAnsi="Times New Roman" w:cs="Times New Roman"/>
          <w:sz w:val="24"/>
          <w:szCs w:val="24"/>
        </w:rPr>
        <w:t>личество мероприятий, в которых</w:t>
      </w:r>
      <w:r w:rsidR="00A16DD5" w:rsidRPr="0023296B">
        <w:rPr>
          <w:rFonts w:ascii="Times New Roman" w:hAnsi="Times New Roman" w:cs="Times New Roman"/>
          <w:sz w:val="24"/>
          <w:szCs w:val="24"/>
        </w:rPr>
        <w:t xml:space="preserve"> принимали участие обучающиеся учреждения.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70" w:rsidRPr="0023296B" w:rsidRDefault="00360870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Вместе с тем, </w:t>
      </w:r>
      <w:r w:rsidR="00A16DD5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CA373E" w:rsidRPr="0023296B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2505AD" w:rsidRPr="0023296B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мероприятий, участников и победителей  районного уровня.    </w:t>
      </w:r>
    </w:p>
    <w:p w:rsidR="002C25BF" w:rsidRPr="0023296B" w:rsidRDefault="00360870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</w:t>
      </w:r>
      <w:r w:rsidR="002C25BF" w:rsidRPr="0023296B">
        <w:rPr>
          <w:rFonts w:ascii="Times New Roman" w:hAnsi="Times New Roman" w:cs="Times New Roman"/>
          <w:sz w:val="24"/>
          <w:szCs w:val="24"/>
        </w:rPr>
        <w:t>Общее количество участников  мероприятий всех уровней увеличилось на 126</w:t>
      </w:r>
      <w:r w:rsidR="00A16DD5" w:rsidRPr="0023296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C25BF" w:rsidRPr="0023296B" w:rsidRDefault="00A16DD5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Количество участников краевых мероприятий </w:t>
      </w:r>
      <w:r w:rsidRPr="0023296B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2C25BF" w:rsidRPr="0023296B">
        <w:rPr>
          <w:rFonts w:ascii="Times New Roman" w:hAnsi="Times New Roman" w:cs="Times New Roman"/>
          <w:sz w:val="24"/>
          <w:szCs w:val="24"/>
        </w:rPr>
        <w:t>ув</w:t>
      </w:r>
      <w:r w:rsidRPr="0023296B">
        <w:rPr>
          <w:rFonts w:ascii="Times New Roman" w:hAnsi="Times New Roman" w:cs="Times New Roman"/>
          <w:sz w:val="24"/>
          <w:szCs w:val="24"/>
        </w:rPr>
        <w:t>еличилось за счет краевых акций, где призовые места  не всегда предусмотрены.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BF" w:rsidRPr="0023296B" w:rsidRDefault="002C25BF" w:rsidP="008C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Вместе с тем, уменьшилось количество участников</w:t>
      </w:r>
      <w:r w:rsidR="00A16DD5" w:rsidRPr="002329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16DD5" w:rsidRPr="0023296B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 Российских и Международных конкурсных мероприятий.</w:t>
      </w:r>
      <w:r w:rsidR="002505AD" w:rsidRPr="002329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4C6" w:rsidRPr="0023296B" w:rsidRDefault="00CA373E" w:rsidP="00494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К</w:t>
      </w:r>
      <w:r w:rsidR="00154EF0" w:rsidRPr="0023296B">
        <w:rPr>
          <w:rFonts w:ascii="Times New Roman" w:hAnsi="Times New Roman" w:cs="Times New Roman"/>
          <w:sz w:val="24"/>
          <w:szCs w:val="24"/>
        </w:rPr>
        <w:t xml:space="preserve">оличество призеров и победителей  от общего количества участников конкурсов </w:t>
      </w:r>
      <w:r w:rsidR="002C25BF" w:rsidRPr="0023296B">
        <w:rPr>
          <w:rFonts w:ascii="Times New Roman" w:hAnsi="Times New Roman" w:cs="Times New Roman"/>
          <w:sz w:val="24"/>
          <w:szCs w:val="24"/>
        </w:rPr>
        <w:t xml:space="preserve"> остало</w:t>
      </w:r>
      <w:r w:rsidR="00A16DD5" w:rsidRPr="0023296B">
        <w:rPr>
          <w:rFonts w:ascii="Times New Roman" w:hAnsi="Times New Roman" w:cs="Times New Roman"/>
          <w:sz w:val="24"/>
          <w:szCs w:val="24"/>
        </w:rPr>
        <w:t>сь практически на том же уровне, вместе с тем, доля их уменьшилась на 5%.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0D3195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114643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FD385B" w:rsidRPr="00232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FCF" w:rsidRPr="0023296B" w:rsidRDefault="00BC5FCF" w:rsidP="00BC5F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.</w:t>
      </w:r>
    </w:p>
    <w:p w:rsidR="00580334" w:rsidRPr="0023296B" w:rsidRDefault="00580334" w:rsidP="00580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7B" w:rsidRPr="0023296B" w:rsidRDefault="00D4681D" w:rsidP="00440E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Некоторые н</w:t>
      </w:r>
      <w:r w:rsidR="005D6557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аиболее значимые </w:t>
      </w:r>
      <w:r w:rsidR="00E73552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конкурсные </w:t>
      </w:r>
      <w:r w:rsidR="005D6557" w:rsidRPr="0023296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40E7B" w:rsidRPr="0023296B">
        <w:rPr>
          <w:rFonts w:ascii="Times New Roman" w:hAnsi="Times New Roman" w:cs="Times New Roman"/>
          <w:b/>
          <w:i/>
          <w:sz w:val="24"/>
          <w:szCs w:val="24"/>
        </w:rPr>
        <w:t>айонные мероприятия с детьми 202</w:t>
      </w:r>
      <w:r w:rsidRPr="0023296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40E7B" w:rsidRPr="0023296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F81AF5" w:rsidRPr="0023296B" w:rsidRDefault="00F81AF5" w:rsidP="00440E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5F79" w:rsidRPr="0023296B" w:rsidRDefault="005B5F79" w:rsidP="005B5F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1.Второй районный конкурс панорам, мини – диорам, макетов и стендовых моделей «Мир отстояли – мир сохраним»</w:t>
      </w:r>
    </w:p>
    <w:p w:rsidR="005B5F79" w:rsidRPr="0023296B" w:rsidRDefault="005B5F79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sz w:val="24"/>
          <w:szCs w:val="24"/>
        </w:rPr>
        <w:t xml:space="preserve">       </w:t>
      </w:r>
      <w:r w:rsidRPr="0023296B">
        <w:rPr>
          <w:rFonts w:ascii="Times New Roman" w:hAnsi="Times New Roman" w:cs="Times New Roman"/>
          <w:sz w:val="24"/>
          <w:szCs w:val="24"/>
        </w:rPr>
        <w:t xml:space="preserve">Конкурс проходил с целью  привлечения внимания учащихся к истории Великой Отечественной войны 1941-1945 </w:t>
      </w:r>
      <w:proofErr w:type="spellStart"/>
      <w:proofErr w:type="gramStart"/>
      <w:r w:rsidRPr="0023296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3296B">
        <w:rPr>
          <w:rFonts w:ascii="Times New Roman" w:hAnsi="Times New Roman" w:cs="Times New Roman"/>
          <w:sz w:val="24"/>
          <w:szCs w:val="24"/>
        </w:rPr>
        <w:t>, героическому прошлому России, укрепления в сознании школьников значения Победы над фашизмом в современном мире.</w:t>
      </w:r>
    </w:p>
    <w:p w:rsidR="005B5F79" w:rsidRPr="0023296B" w:rsidRDefault="005B5F79" w:rsidP="00D468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Конкурс вызвал большой интерес  не только у школьников, но и у воспитанников детских садов и их р</w:t>
      </w:r>
      <w:r w:rsidR="00D4681D" w:rsidRPr="0023296B">
        <w:rPr>
          <w:rFonts w:ascii="Times New Roman" w:hAnsi="Times New Roman" w:cs="Times New Roman"/>
          <w:sz w:val="24"/>
          <w:szCs w:val="24"/>
        </w:rPr>
        <w:t xml:space="preserve">одителей.  </w:t>
      </w:r>
      <w:r w:rsidRPr="0023296B">
        <w:rPr>
          <w:rFonts w:ascii="Times New Roman" w:hAnsi="Times New Roman" w:cs="Times New Roman"/>
          <w:sz w:val="24"/>
          <w:szCs w:val="24"/>
        </w:rPr>
        <w:t>На выставку было представлено более 50  индивидуальных и коллективных работ, отражающих события, сцены великих сражений  Отечественной войны, выполненных  из разных материалов, макеты обелисков и памятников, модели военной техники.</w:t>
      </w:r>
      <w:r w:rsidRPr="0023296B">
        <w:rPr>
          <w:rFonts w:ascii="Times New Roman" w:hAnsi="Times New Roman" w:cs="Times New Roman"/>
          <w:b/>
          <w:sz w:val="24"/>
          <w:szCs w:val="24"/>
        </w:rPr>
        <w:t>2.Районная интеллектуальная игра «Что? Где? Когда?»</w:t>
      </w:r>
      <w:r w:rsidR="005D6557" w:rsidRPr="0023296B">
        <w:rPr>
          <w:rFonts w:ascii="Times New Roman" w:hAnsi="Times New Roman" w:cs="Times New Roman"/>
          <w:b/>
          <w:sz w:val="24"/>
          <w:szCs w:val="24"/>
        </w:rPr>
        <w:t xml:space="preserve"> (5 отборочных этапов, финал)</w:t>
      </w:r>
    </w:p>
    <w:p w:rsidR="005B5F79" w:rsidRPr="0023296B" w:rsidRDefault="005B5F79" w:rsidP="000D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296B">
        <w:rPr>
          <w:rFonts w:ascii="Times New Roman" w:hAnsi="Times New Roman" w:cs="Times New Roman"/>
          <w:sz w:val="24"/>
          <w:szCs w:val="24"/>
        </w:rPr>
        <w:t xml:space="preserve">Цель: раскрытие личностного и творческого потенциала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, расширение информационной среды, совершенствование интеллектуальной культуры. Проходит в рамках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к</w:t>
      </w:r>
      <w:r w:rsidR="00D4681D" w:rsidRPr="0023296B">
        <w:rPr>
          <w:rFonts w:ascii="Times New Roman" w:hAnsi="Times New Roman" w:cs="Times New Roman"/>
          <w:sz w:val="24"/>
          <w:szCs w:val="24"/>
        </w:rPr>
        <w:t>омпетентностной</w:t>
      </w:r>
      <w:proofErr w:type="spellEnd"/>
      <w:r w:rsidR="00D4681D" w:rsidRPr="0023296B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:rsidR="005B5F79" w:rsidRPr="0023296B" w:rsidRDefault="005B5F79" w:rsidP="00D46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3.Смотр-конккурс в рамках краевого творческого фестиваля «Таланты без границ»  </w:t>
      </w:r>
      <w:r w:rsidRPr="0023296B">
        <w:rPr>
          <w:rFonts w:ascii="Times New Roman" w:hAnsi="Times New Roman" w:cs="Times New Roman"/>
          <w:sz w:val="24"/>
          <w:szCs w:val="24"/>
        </w:rPr>
        <w:t>проходил с целью выявления и поддержки творчески одаренных детей и талантливых руководителей, их дальнейшего творческого и профессио</w:t>
      </w:r>
      <w:r w:rsidR="00D4681D" w:rsidRPr="0023296B">
        <w:rPr>
          <w:rFonts w:ascii="Times New Roman" w:hAnsi="Times New Roman" w:cs="Times New Roman"/>
          <w:sz w:val="24"/>
          <w:szCs w:val="24"/>
        </w:rPr>
        <w:t xml:space="preserve">нального развития.  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7B" w:rsidRPr="0023296B" w:rsidRDefault="00440E7B" w:rsidP="00D46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505C4" w:rsidRPr="0023296B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Чемпионата компетенций </w:t>
      </w:r>
      <w:proofErr w:type="spellStart"/>
      <w:r w:rsidR="001505C4" w:rsidRPr="0023296B">
        <w:rPr>
          <w:rFonts w:ascii="Times New Roman" w:hAnsi="Times New Roman" w:cs="Times New Roman"/>
          <w:b/>
          <w:sz w:val="24"/>
          <w:szCs w:val="24"/>
        </w:rPr>
        <w:t>Ю</w:t>
      </w:r>
      <w:r w:rsidRPr="0023296B">
        <w:rPr>
          <w:rFonts w:ascii="Times New Roman" w:hAnsi="Times New Roman" w:cs="Times New Roman"/>
          <w:b/>
          <w:sz w:val="24"/>
          <w:szCs w:val="24"/>
        </w:rPr>
        <w:t>ниорПрофи</w:t>
      </w:r>
      <w:proofErr w:type="spellEnd"/>
    </w:p>
    <w:p w:rsidR="00A77735" w:rsidRPr="0023296B" w:rsidRDefault="00A038D9" w:rsidP="00D468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</w:t>
      </w:r>
      <w:r w:rsidR="001505C4" w:rsidRPr="0023296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CC2382" w:rsidRPr="0023296B">
        <w:rPr>
          <w:rFonts w:ascii="Times New Roman" w:hAnsi="Times New Roman" w:cs="Times New Roman"/>
          <w:sz w:val="24"/>
          <w:szCs w:val="24"/>
        </w:rPr>
        <w:t xml:space="preserve">в </w:t>
      </w:r>
      <w:r w:rsidR="005A7192" w:rsidRPr="0023296B">
        <w:rPr>
          <w:rFonts w:ascii="Times New Roman" w:hAnsi="Times New Roman" w:cs="Times New Roman"/>
          <w:sz w:val="24"/>
          <w:szCs w:val="24"/>
        </w:rPr>
        <w:t>сентябре-</w:t>
      </w:r>
      <w:r w:rsidR="00CC2382" w:rsidRPr="0023296B">
        <w:rPr>
          <w:rFonts w:ascii="Times New Roman" w:hAnsi="Times New Roman" w:cs="Times New Roman"/>
          <w:sz w:val="24"/>
          <w:szCs w:val="24"/>
        </w:rPr>
        <w:t xml:space="preserve">октябре 2021 года </w:t>
      </w:r>
      <w:r w:rsidR="001505C4" w:rsidRPr="0023296B">
        <w:rPr>
          <w:rFonts w:ascii="Times New Roman" w:hAnsi="Times New Roman" w:cs="Times New Roman"/>
          <w:sz w:val="24"/>
          <w:szCs w:val="24"/>
        </w:rPr>
        <w:t xml:space="preserve">МБОУ ДОД «Центр роста» стал участником движения </w:t>
      </w:r>
      <w:proofErr w:type="spellStart"/>
      <w:r w:rsidR="001505C4" w:rsidRPr="0023296B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="001505C4" w:rsidRPr="0023296B">
        <w:rPr>
          <w:rFonts w:ascii="Times New Roman" w:hAnsi="Times New Roman" w:cs="Times New Roman"/>
          <w:sz w:val="24"/>
          <w:szCs w:val="24"/>
        </w:rPr>
        <w:t>, организовав муниципальную опорную площадку по компетенции «Лесоводство»</w:t>
      </w:r>
      <w:r w:rsidR="00964152" w:rsidRPr="0023296B">
        <w:rPr>
          <w:rFonts w:ascii="Times New Roman" w:hAnsi="Times New Roman" w:cs="Times New Roman"/>
          <w:sz w:val="24"/>
          <w:szCs w:val="24"/>
        </w:rPr>
        <w:t>.</w:t>
      </w:r>
      <w:r w:rsidR="00CC2382" w:rsidRPr="0023296B">
        <w:rPr>
          <w:rFonts w:ascii="Times New Roman" w:hAnsi="Times New Roman" w:cs="Times New Roman"/>
          <w:sz w:val="24"/>
          <w:szCs w:val="24"/>
        </w:rPr>
        <w:t xml:space="preserve"> М</w:t>
      </w:r>
      <w:r w:rsidR="00964152" w:rsidRPr="0023296B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A77735" w:rsidRPr="0023296B">
        <w:rPr>
          <w:rFonts w:ascii="Times New Roman" w:hAnsi="Times New Roman" w:cs="Times New Roman"/>
          <w:sz w:val="24"/>
          <w:szCs w:val="24"/>
        </w:rPr>
        <w:t>проводится</w:t>
      </w:r>
      <w:r w:rsidR="00964152" w:rsidRPr="0023296B">
        <w:rPr>
          <w:rFonts w:ascii="Times New Roman" w:hAnsi="Times New Roman" w:cs="Times New Roman"/>
          <w:sz w:val="24"/>
          <w:szCs w:val="24"/>
        </w:rPr>
        <w:t xml:space="preserve"> в рамках проект</w:t>
      </w:r>
      <w:r w:rsidR="00CC2382" w:rsidRPr="0023296B">
        <w:rPr>
          <w:rFonts w:ascii="Times New Roman" w:hAnsi="Times New Roman" w:cs="Times New Roman"/>
          <w:sz w:val="24"/>
          <w:szCs w:val="24"/>
        </w:rPr>
        <w:t>ов</w:t>
      </w:r>
      <w:r w:rsidR="00964152" w:rsidRPr="0023296B">
        <w:rPr>
          <w:rFonts w:ascii="Times New Roman" w:hAnsi="Times New Roman" w:cs="Times New Roman"/>
          <w:sz w:val="24"/>
          <w:szCs w:val="24"/>
        </w:rPr>
        <w:t xml:space="preserve"> «Билет в будущее» и  </w:t>
      </w:r>
      <w:r w:rsidR="00CC2382" w:rsidRPr="0023296B">
        <w:rPr>
          <w:rFonts w:ascii="Times New Roman" w:hAnsi="Times New Roman" w:cs="Times New Roman"/>
          <w:sz w:val="24"/>
          <w:szCs w:val="24"/>
        </w:rPr>
        <w:t xml:space="preserve">«Успех каждого ребенка» </w:t>
      </w:r>
      <w:r w:rsidR="00A77735" w:rsidRPr="0023296B">
        <w:rPr>
          <w:rFonts w:ascii="Times New Roman" w:hAnsi="Times New Roman" w:cs="Times New Roman"/>
          <w:sz w:val="24"/>
          <w:szCs w:val="24"/>
        </w:rPr>
        <w:t xml:space="preserve">и </w:t>
      </w:r>
      <w:r w:rsidR="00964152" w:rsidRPr="0023296B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C86035" w:rsidRPr="0023296B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</w:t>
      </w:r>
      <w:r w:rsidR="00964152" w:rsidRPr="0023296B">
        <w:rPr>
          <w:rFonts w:ascii="Times New Roman" w:hAnsi="Times New Roman" w:cs="Times New Roman"/>
          <w:sz w:val="24"/>
          <w:szCs w:val="24"/>
        </w:rPr>
        <w:t>.</w:t>
      </w:r>
    </w:p>
    <w:p w:rsidR="005B5F79" w:rsidRPr="0023296B" w:rsidRDefault="005B5F79" w:rsidP="00D468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5. Районный конкурс </w:t>
      </w:r>
      <w:proofErr w:type="gramStart"/>
      <w:r w:rsidRPr="0023296B">
        <w:rPr>
          <w:rFonts w:ascii="Times New Roman" w:hAnsi="Times New Roman" w:cs="Times New Roman"/>
          <w:b/>
          <w:sz w:val="24"/>
          <w:szCs w:val="24"/>
        </w:rPr>
        <w:t>декоративно-прикладного</w:t>
      </w:r>
      <w:proofErr w:type="gramEnd"/>
      <w:r w:rsidRPr="0023296B">
        <w:rPr>
          <w:rFonts w:ascii="Times New Roman" w:hAnsi="Times New Roman" w:cs="Times New Roman"/>
          <w:b/>
          <w:sz w:val="24"/>
          <w:szCs w:val="24"/>
        </w:rPr>
        <w:t xml:space="preserve"> и научно-технического </w:t>
      </w:r>
    </w:p>
    <w:p w:rsidR="005B5F79" w:rsidRPr="0023296B" w:rsidRDefault="005B5F79" w:rsidP="00D468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творчества  «Родник детских талантов»</w:t>
      </w:r>
    </w:p>
    <w:p w:rsidR="005B5F79" w:rsidRPr="0023296B" w:rsidRDefault="005B5F79" w:rsidP="005B5F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296B">
        <w:rPr>
          <w:rFonts w:ascii="Times New Roman" w:hAnsi="Times New Roman" w:cs="Times New Roman"/>
          <w:sz w:val="24"/>
          <w:szCs w:val="24"/>
        </w:rPr>
        <w:t>Конкурс проводился с целью  развития творческого потенциала детей, повышения профессиональной кв</w:t>
      </w:r>
      <w:r w:rsidR="00D4681D" w:rsidRPr="0023296B">
        <w:rPr>
          <w:rFonts w:ascii="Times New Roman" w:hAnsi="Times New Roman" w:cs="Times New Roman"/>
          <w:sz w:val="24"/>
          <w:szCs w:val="24"/>
        </w:rPr>
        <w:t>алификации педагогов.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79" w:rsidRPr="0023296B" w:rsidRDefault="005B5F79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6. Районный творческий конкурс «Мастерская Деда Мороза»</w:t>
      </w:r>
    </w:p>
    <w:p w:rsidR="005B5F79" w:rsidRPr="0023296B" w:rsidRDefault="005B5F79" w:rsidP="000D31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Конкурс  проводился  с целью реализации творческого потенциала детей</w:t>
      </w:r>
      <w:r w:rsidR="00D4681D" w:rsidRPr="0023296B">
        <w:rPr>
          <w:rFonts w:ascii="Times New Roman" w:hAnsi="Times New Roman" w:cs="Times New Roman"/>
          <w:sz w:val="24"/>
          <w:szCs w:val="24"/>
        </w:rPr>
        <w:t>, педагогов и родителей.</w:t>
      </w:r>
      <w:r w:rsidRPr="0023296B">
        <w:rPr>
          <w:rFonts w:ascii="Times New Roman" w:hAnsi="Times New Roman" w:cs="Times New Roman"/>
          <w:sz w:val="24"/>
          <w:szCs w:val="24"/>
        </w:rPr>
        <w:t xml:space="preserve"> Традиционный новогодний конкурс всегда привлекает большое количество участников, с каждым годом увеличивается качество представленных работ, возрастает разнообразие техник декоративно-прикладного искусства.</w:t>
      </w:r>
    </w:p>
    <w:p w:rsidR="00440E7B" w:rsidRPr="0023296B" w:rsidRDefault="00D12F98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7.</w:t>
      </w:r>
      <w:r w:rsidR="00440E7B" w:rsidRPr="0023296B">
        <w:rPr>
          <w:rFonts w:ascii="Times New Roman" w:hAnsi="Times New Roman" w:cs="Times New Roman"/>
          <w:b/>
          <w:sz w:val="24"/>
          <w:szCs w:val="24"/>
        </w:rPr>
        <w:t xml:space="preserve"> Районная военно-патриотическая игра «Северное сияние»</w:t>
      </w:r>
    </w:p>
    <w:p w:rsidR="00440E7B" w:rsidRPr="0023296B" w:rsidRDefault="00440E7B" w:rsidP="000D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Игра проводится в районе более 15 лет. </w:t>
      </w:r>
      <w:r w:rsidRPr="0023296B">
        <w:rPr>
          <w:rFonts w:ascii="Times New Roman" w:eastAsia="Times New Roman" w:hAnsi="Times New Roman" w:cs="Times New Roman"/>
          <w:sz w:val="24"/>
          <w:szCs w:val="24"/>
        </w:rPr>
        <w:t>Цель игры - подготовка курсантов к службе в Вооруженных Силах РФ, психологическая подготовка к преодолению трудностей, выработка навыков действий в экстремальных ситуаци</w:t>
      </w:r>
      <w:r w:rsidR="00D4681D" w:rsidRPr="0023296B">
        <w:rPr>
          <w:rFonts w:ascii="Times New Roman" w:eastAsia="Times New Roman" w:hAnsi="Times New Roman" w:cs="Times New Roman"/>
          <w:sz w:val="24"/>
          <w:szCs w:val="24"/>
        </w:rPr>
        <w:t>ях.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7B" w:rsidRPr="0023296B" w:rsidRDefault="00D4681D" w:rsidP="000D3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</w:t>
      </w:r>
      <w:r w:rsidR="00440E7B"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440E7B" w:rsidRPr="0023296B">
        <w:rPr>
          <w:rFonts w:ascii="Times New Roman" w:hAnsi="Times New Roman" w:cs="Times New Roman"/>
          <w:b/>
          <w:sz w:val="24"/>
          <w:szCs w:val="24"/>
        </w:rPr>
        <w:t xml:space="preserve">8.  Муниципальный этап  Краевого конкурса </w:t>
      </w:r>
      <w:r w:rsidR="00427246" w:rsidRPr="0023296B">
        <w:rPr>
          <w:rFonts w:ascii="Times New Roman" w:hAnsi="Times New Roman" w:cs="Times New Roman"/>
          <w:b/>
          <w:sz w:val="24"/>
          <w:szCs w:val="24"/>
        </w:rPr>
        <w:t>«Символы России. Символы края. Символы семьи»</w:t>
      </w:r>
    </w:p>
    <w:p w:rsidR="00440E7B" w:rsidRPr="0023296B" w:rsidRDefault="00440E7B" w:rsidP="000D31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lastRenderedPageBreak/>
        <w:t xml:space="preserve">         Цель - </w:t>
      </w:r>
      <w:r w:rsidRPr="0023296B">
        <w:rPr>
          <w:rFonts w:ascii="Times New Roman" w:hAnsi="Times New Roman" w:cs="Times New Roman"/>
          <w:bCs/>
          <w:sz w:val="24"/>
          <w:szCs w:val="24"/>
        </w:rPr>
        <w:t xml:space="preserve">формирование у молодого поколения </w:t>
      </w:r>
      <w:r w:rsidR="00427246" w:rsidRPr="0023296B">
        <w:rPr>
          <w:rFonts w:ascii="Times New Roman" w:hAnsi="Times New Roman" w:cs="Times New Roman"/>
          <w:bCs/>
          <w:sz w:val="24"/>
          <w:szCs w:val="24"/>
        </w:rPr>
        <w:t xml:space="preserve">российской гражданской идентичности в поликультурном обществе, проявление интереса к познанию истории, культуры Российской Федерации и Красноярского края. </w:t>
      </w:r>
      <w:r w:rsidR="001220E1" w:rsidRPr="00232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0E7B" w:rsidRPr="0023296B" w:rsidRDefault="00440E7B" w:rsidP="00D46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9. Районная военно-спортивная игра </w:t>
      </w:r>
      <w:r w:rsidR="00D12F98" w:rsidRPr="0023296B">
        <w:rPr>
          <w:rFonts w:ascii="Times New Roman" w:hAnsi="Times New Roman" w:cs="Times New Roman"/>
          <w:b/>
          <w:sz w:val="24"/>
          <w:szCs w:val="24"/>
        </w:rPr>
        <w:t>«</w:t>
      </w:r>
      <w:r w:rsidRPr="0023296B">
        <w:rPr>
          <w:rFonts w:ascii="Times New Roman" w:hAnsi="Times New Roman" w:cs="Times New Roman"/>
          <w:b/>
          <w:sz w:val="24"/>
          <w:szCs w:val="24"/>
        </w:rPr>
        <w:t>Школа выживания</w:t>
      </w:r>
      <w:r w:rsidR="00D12F98" w:rsidRPr="0023296B">
        <w:rPr>
          <w:rFonts w:ascii="Times New Roman" w:hAnsi="Times New Roman" w:cs="Times New Roman"/>
          <w:b/>
          <w:sz w:val="24"/>
          <w:szCs w:val="24"/>
        </w:rPr>
        <w:t>»</w:t>
      </w:r>
    </w:p>
    <w:p w:rsidR="00440E7B" w:rsidRPr="0023296B" w:rsidRDefault="00440E7B" w:rsidP="000D3195">
      <w:pPr>
        <w:pStyle w:val="af3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2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Цель игры - привлечение учащихся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 РФ, развитие навыков выживания в экстремальных ситуац</w:t>
      </w:r>
      <w:r w:rsidR="00D4681D" w:rsidRPr="00232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иях. </w:t>
      </w:r>
      <w:r w:rsidR="00D4681D" w:rsidRPr="0023296B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3296B">
        <w:rPr>
          <w:rFonts w:ascii="Times New Roman" w:hAnsi="Times New Roman" w:cs="Times New Roman"/>
          <w:b w:val="0"/>
          <w:sz w:val="24"/>
          <w:szCs w:val="24"/>
        </w:rPr>
        <w:t xml:space="preserve">оличество команд </w:t>
      </w:r>
      <w:r w:rsidR="00D4681D" w:rsidRPr="0023296B">
        <w:rPr>
          <w:rFonts w:ascii="Times New Roman" w:hAnsi="Times New Roman" w:cs="Times New Roman"/>
          <w:b w:val="0"/>
          <w:sz w:val="24"/>
          <w:szCs w:val="24"/>
        </w:rPr>
        <w:t>увеличивается.</w:t>
      </w:r>
      <w:r w:rsidRPr="002329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F98" w:rsidRPr="0023296B">
        <w:rPr>
          <w:rFonts w:ascii="Times New Roman" w:hAnsi="Times New Roman" w:cs="Times New Roman"/>
          <w:b w:val="0"/>
          <w:sz w:val="24"/>
          <w:szCs w:val="24"/>
        </w:rPr>
        <w:t xml:space="preserve">Это связано с </w:t>
      </w:r>
      <w:proofErr w:type="spellStart"/>
      <w:r w:rsidR="00D12F98" w:rsidRPr="0023296B">
        <w:rPr>
          <w:rFonts w:ascii="Times New Roman" w:hAnsi="Times New Roman" w:cs="Times New Roman"/>
          <w:b w:val="0"/>
          <w:sz w:val="24"/>
          <w:szCs w:val="24"/>
        </w:rPr>
        <w:t>востребованностью</w:t>
      </w:r>
      <w:proofErr w:type="spellEnd"/>
      <w:r w:rsidR="00D12F98" w:rsidRPr="0023296B">
        <w:rPr>
          <w:rFonts w:ascii="Times New Roman" w:hAnsi="Times New Roman" w:cs="Times New Roman"/>
          <w:b w:val="0"/>
          <w:sz w:val="24"/>
          <w:szCs w:val="24"/>
        </w:rPr>
        <w:t xml:space="preserve"> спортивно-туристической игры для старшеклассников, что подт</w:t>
      </w:r>
      <w:r w:rsidR="00427246" w:rsidRPr="0023296B">
        <w:rPr>
          <w:rFonts w:ascii="Times New Roman" w:hAnsi="Times New Roman" w:cs="Times New Roman"/>
          <w:b w:val="0"/>
          <w:sz w:val="24"/>
          <w:szCs w:val="24"/>
        </w:rPr>
        <w:t>верждается участием в ней не то</w:t>
      </w:r>
      <w:r w:rsidR="00D12F98" w:rsidRPr="0023296B">
        <w:rPr>
          <w:rFonts w:ascii="Times New Roman" w:hAnsi="Times New Roman" w:cs="Times New Roman"/>
          <w:b w:val="0"/>
          <w:sz w:val="24"/>
          <w:szCs w:val="24"/>
        </w:rPr>
        <w:t>л</w:t>
      </w:r>
      <w:r w:rsidR="00427246" w:rsidRPr="0023296B">
        <w:rPr>
          <w:rFonts w:ascii="Times New Roman" w:hAnsi="Times New Roman" w:cs="Times New Roman"/>
          <w:b w:val="0"/>
          <w:sz w:val="24"/>
          <w:szCs w:val="24"/>
        </w:rPr>
        <w:t>ько</w:t>
      </w:r>
      <w:r w:rsidR="00D12F98" w:rsidRPr="0023296B">
        <w:rPr>
          <w:rFonts w:ascii="Times New Roman" w:hAnsi="Times New Roman" w:cs="Times New Roman"/>
          <w:b w:val="0"/>
          <w:sz w:val="24"/>
          <w:szCs w:val="24"/>
        </w:rPr>
        <w:t xml:space="preserve"> курсантов военно-патриотических клубов, но и обучающихся школ района.</w:t>
      </w:r>
    </w:p>
    <w:p w:rsidR="00452659" w:rsidRPr="0023296B" w:rsidRDefault="00452659" w:rsidP="00D4681D">
      <w:pPr>
        <w:tabs>
          <w:tab w:val="left" w:pos="1554"/>
        </w:tabs>
        <w:spacing w:after="0"/>
        <w:ind w:right="107"/>
        <w:rPr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10. Районный </w:t>
      </w:r>
      <w:proofErr w:type="spellStart"/>
      <w:r w:rsidRPr="0023296B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23296B">
        <w:rPr>
          <w:rFonts w:ascii="Times New Roman" w:hAnsi="Times New Roman" w:cs="Times New Roman"/>
          <w:b/>
          <w:sz w:val="24"/>
          <w:szCs w:val="24"/>
        </w:rPr>
        <w:t xml:space="preserve"> чемпионат «</w:t>
      </w:r>
      <w:proofErr w:type="spellStart"/>
      <w:r w:rsidRPr="0023296B">
        <w:rPr>
          <w:rFonts w:ascii="Times New Roman" w:hAnsi="Times New Roman" w:cs="Times New Roman"/>
          <w:b/>
          <w:sz w:val="24"/>
          <w:szCs w:val="24"/>
        </w:rPr>
        <w:t>МетаЧемп</w:t>
      </w:r>
      <w:proofErr w:type="spellEnd"/>
      <w:r w:rsidRPr="0023296B">
        <w:rPr>
          <w:rFonts w:ascii="Times New Roman" w:hAnsi="Times New Roman" w:cs="Times New Roman"/>
          <w:b/>
          <w:sz w:val="24"/>
          <w:szCs w:val="24"/>
        </w:rPr>
        <w:t>».</w:t>
      </w:r>
      <w:r w:rsidRPr="0023296B">
        <w:rPr>
          <w:b/>
          <w:sz w:val="24"/>
          <w:szCs w:val="24"/>
        </w:rPr>
        <w:t xml:space="preserve"> </w:t>
      </w:r>
    </w:p>
    <w:p w:rsidR="00452659" w:rsidRPr="0023296B" w:rsidRDefault="00452659" w:rsidP="00D4681D">
      <w:pPr>
        <w:tabs>
          <w:tab w:val="left" w:pos="1554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Чемпионат – комплексная игровая соревновательная форма событийного мониторинга образовательных результатов для школьников, решающих творческие, аналитические, коммуникативные, управленческие задачи, в том числе направленные на решение актуальных социально-экономических проблем</w:t>
      </w:r>
      <w:r w:rsidRPr="00232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96B">
        <w:rPr>
          <w:rFonts w:ascii="Times New Roman" w:hAnsi="Times New Roman" w:cs="Times New Roman"/>
          <w:sz w:val="24"/>
          <w:szCs w:val="24"/>
        </w:rPr>
        <w:t>района. Целью Чемпионата является организация и проведение событийного мониторинга образо</w:t>
      </w:r>
      <w:r w:rsidR="00D4681D" w:rsidRPr="0023296B">
        <w:rPr>
          <w:rFonts w:ascii="Times New Roman" w:hAnsi="Times New Roman" w:cs="Times New Roman"/>
          <w:sz w:val="24"/>
          <w:szCs w:val="24"/>
        </w:rPr>
        <w:t xml:space="preserve">вательных результатов. </w:t>
      </w:r>
    </w:p>
    <w:p w:rsidR="00440E7B" w:rsidRPr="0023296B" w:rsidRDefault="00440E7B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</w:t>
      </w:r>
      <w:r w:rsidR="00452659" w:rsidRPr="0023296B">
        <w:rPr>
          <w:rFonts w:ascii="Times New Roman" w:hAnsi="Times New Roman" w:cs="Times New Roman"/>
          <w:b/>
          <w:sz w:val="24"/>
          <w:szCs w:val="24"/>
        </w:rPr>
        <w:t>1</w:t>
      </w:r>
      <w:r w:rsidRPr="0023296B">
        <w:rPr>
          <w:rFonts w:ascii="Times New Roman" w:hAnsi="Times New Roman" w:cs="Times New Roman"/>
          <w:b/>
          <w:sz w:val="24"/>
          <w:szCs w:val="24"/>
        </w:rPr>
        <w:t>.  Муниципальный этап краевого молодежного форума «Научно-технический потенциал Сибири»</w:t>
      </w:r>
    </w:p>
    <w:p w:rsidR="00580334" w:rsidRPr="0023296B" w:rsidRDefault="00440E7B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Учебно-исследовательская конференция проводится в рамках краевого молодежного форума «Научно-технический потенциал Сибири» и проходит в несколько этапов. </w:t>
      </w:r>
    </w:p>
    <w:p w:rsidR="005B5F79" w:rsidRPr="0023296B" w:rsidRDefault="005B5F79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12. Муниципальный этап краевого конкурса  «Зимняя планета детства»</w:t>
      </w:r>
    </w:p>
    <w:p w:rsidR="005B5F79" w:rsidRPr="0023296B" w:rsidRDefault="005B5F79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Цель конкурса: формирование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образовательных учреждений </w:t>
      </w:r>
    </w:p>
    <w:p w:rsidR="00255355" w:rsidRPr="0023296B" w:rsidRDefault="00255355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</w:t>
      </w:r>
      <w:r w:rsidR="00452659" w:rsidRPr="0023296B">
        <w:rPr>
          <w:rFonts w:ascii="Times New Roman" w:hAnsi="Times New Roman" w:cs="Times New Roman"/>
          <w:b/>
          <w:sz w:val="24"/>
          <w:szCs w:val="24"/>
        </w:rPr>
        <w:t>3</w:t>
      </w:r>
      <w:r w:rsidRPr="0023296B">
        <w:rPr>
          <w:rFonts w:ascii="Times New Roman" w:hAnsi="Times New Roman" w:cs="Times New Roman"/>
          <w:b/>
          <w:sz w:val="24"/>
          <w:szCs w:val="24"/>
        </w:rPr>
        <w:t>. Районные соревн</w:t>
      </w:r>
      <w:r w:rsidR="001505C4" w:rsidRPr="0023296B">
        <w:rPr>
          <w:rFonts w:ascii="Times New Roman" w:hAnsi="Times New Roman" w:cs="Times New Roman"/>
          <w:b/>
          <w:sz w:val="24"/>
          <w:szCs w:val="24"/>
        </w:rPr>
        <w:t>ования по робототехнике «</w:t>
      </w:r>
      <w:proofErr w:type="spellStart"/>
      <w:r w:rsidR="001505C4" w:rsidRPr="0023296B">
        <w:rPr>
          <w:rFonts w:ascii="Times New Roman" w:hAnsi="Times New Roman" w:cs="Times New Roman"/>
          <w:b/>
          <w:sz w:val="24"/>
          <w:szCs w:val="24"/>
        </w:rPr>
        <w:t>Робото</w:t>
      </w:r>
      <w:r w:rsidRPr="0023296B">
        <w:rPr>
          <w:rFonts w:ascii="Times New Roman" w:hAnsi="Times New Roman" w:cs="Times New Roman"/>
          <w:b/>
          <w:sz w:val="24"/>
          <w:szCs w:val="24"/>
        </w:rPr>
        <w:t>битва</w:t>
      </w:r>
      <w:proofErr w:type="spellEnd"/>
      <w:r w:rsidRPr="0023296B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7B" w:rsidRPr="0023296B" w:rsidRDefault="00D4681D" w:rsidP="00D46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00C7B" w:rsidRPr="0023296B">
        <w:rPr>
          <w:rFonts w:ascii="Times New Roman" w:eastAsia="Times New Roman" w:hAnsi="Times New Roman" w:cs="Times New Roman"/>
          <w:bCs/>
          <w:sz w:val="24"/>
          <w:szCs w:val="24"/>
        </w:rPr>
        <w:t>Соревнования проводятся с целью п</w:t>
      </w:r>
      <w:r w:rsidR="00300C7B" w:rsidRPr="0023296B">
        <w:rPr>
          <w:rFonts w:ascii="Times New Roman" w:eastAsia="Times New Roman" w:hAnsi="Times New Roman" w:cs="Times New Roman"/>
          <w:sz w:val="24"/>
          <w:szCs w:val="24"/>
        </w:rPr>
        <w:t xml:space="preserve">опуляризации и развития робототехники как одного из направлений научно-технического творчества среди обучающихся образовательных учреждений. Команды готовят педагоги дополнительного образования, осуществляющие занятия по робототехнике. </w:t>
      </w:r>
      <w:r w:rsidR="00FF68DE" w:rsidRPr="0023296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рамках данного направления проводятся ежегодные товарищеские встречи среди </w:t>
      </w:r>
      <w:proofErr w:type="spellStart"/>
      <w:r w:rsidR="00FF68DE" w:rsidRPr="0023296B">
        <w:rPr>
          <w:rFonts w:ascii="Times New Roman" w:eastAsia="Times New Roman" w:hAnsi="Times New Roman" w:cs="Times New Roman"/>
          <w:sz w:val="24"/>
          <w:szCs w:val="24"/>
        </w:rPr>
        <w:t>богучанских</w:t>
      </w:r>
      <w:proofErr w:type="spellEnd"/>
      <w:r w:rsidR="00FF68DE" w:rsidRPr="0023296B">
        <w:rPr>
          <w:rFonts w:ascii="Times New Roman" w:eastAsia="Times New Roman" w:hAnsi="Times New Roman" w:cs="Times New Roman"/>
          <w:sz w:val="24"/>
          <w:szCs w:val="24"/>
        </w:rPr>
        <w:t xml:space="preserve"> робототехнических команд, на которых у ребят есть возможность продемонстрировать свои умения в области моделирования и программирования.</w:t>
      </w:r>
      <w:r w:rsidR="00035604" w:rsidRPr="0023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355" w:rsidRPr="0023296B" w:rsidRDefault="00255355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</w:t>
      </w:r>
      <w:r w:rsidR="00452659" w:rsidRPr="0023296B">
        <w:rPr>
          <w:rFonts w:ascii="Times New Roman" w:hAnsi="Times New Roman" w:cs="Times New Roman"/>
          <w:b/>
          <w:sz w:val="24"/>
          <w:szCs w:val="24"/>
        </w:rPr>
        <w:t>4</w:t>
      </w:r>
      <w:r w:rsidRPr="0023296B">
        <w:rPr>
          <w:rFonts w:ascii="Times New Roman" w:hAnsi="Times New Roman" w:cs="Times New Roman"/>
          <w:b/>
          <w:sz w:val="24"/>
          <w:szCs w:val="24"/>
        </w:rPr>
        <w:t>. Слет школьных лесничеств Богучанского района</w:t>
      </w:r>
    </w:p>
    <w:p w:rsidR="003D2779" w:rsidRPr="0023296B" w:rsidRDefault="006F2090" w:rsidP="000D3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96B">
        <w:rPr>
          <w:rFonts w:ascii="Times New Roman" w:hAnsi="Times New Roman" w:cs="Times New Roman"/>
          <w:sz w:val="24"/>
        </w:rPr>
        <w:t>Районный слёт школьных лесниче</w:t>
      </w:r>
      <w:proofErr w:type="gramStart"/>
      <w:r w:rsidRPr="0023296B">
        <w:rPr>
          <w:rFonts w:ascii="Times New Roman" w:hAnsi="Times New Roman" w:cs="Times New Roman"/>
          <w:sz w:val="24"/>
        </w:rPr>
        <w:t>ств пр</w:t>
      </w:r>
      <w:proofErr w:type="gramEnd"/>
      <w:r w:rsidRPr="0023296B">
        <w:rPr>
          <w:rFonts w:ascii="Times New Roman" w:hAnsi="Times New Roman" w:cs="Times New Roman"/>
          <w:sz w:val="24"/>
        </w:rPr>
        <w:t>оводится с целью обобщения и распространения опыта работы школьных лесничеств Богучанского района, повышения уровня экологических знаний, профориентации учащихся.</w:t>
      </w:r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A65" w:rsidRPr="0023296B">
        <w:rPr>
          <w:rFonts w:ascii="Times New Roman" w:hAnsi="Times New Roman" w:cs="Times New Roman"/>
          <w:sz w:val="24"/>
          <w:szCs w:val="24"/>
        </w:rPr>
        <w:t xml:space="preserve">Конкурсная часть слета состоит из </w:t>
      </w:r>
      <w:r w:rsidRPr="0023296B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5B3A65" w:rsidRPr="0023296B">
        <w:rPr>
          <w:rFonts w:ascii="Times New Roman" w:hAnsi="Times New Roman" w:cs="Times New Roman"/>
          <w:sz w:val="24"/>
          <w:szCs w:val="24"/>
        </w:rPr>
        <w:t xml:space="preserve">образовательных площадок. </w:t>
      </w:r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данного направления выстроены партнерские взаимоотношения с КГБУ «</w:t>
      </w:r>
      <w:proofErr w:type="spellStart"/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>Богучанское</w:t>
      </w:r>
      <w:proofErr w:type="spellEnd"/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лесничество», Центром занятости населения, АО </w:t>
      </w:r>
      <w:proofErr w:type="spellStart"/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Краслесинвест</w:t>
      </w:r>
      <w:proofErr w:type="spellEnd"/>
      <w:r w:rsidR="003D2779" w:rsidRPr="0023296B">
        <w:rPr>
          <w:rFonts w:ascii="Times New Roman" w:hAnsi="Times New Roman" w:cs="Times New Roman"/>
          <w:sz w:val="24"/>
          <w:szCs w:val="24"/>
          <w:shd w:val="clear" w:color="auto" w:fill="FFFFFF"/>
        </w:rPr>
        <w:t>. Специалисты этих учреждений приглашаются для работы в составе экспертной комиссии.</w:t>
      </w:r>
    </w:p>
    <w:p w:rsidR="00921452" w:rsidRPr="0023296B" w:rsidRDefault="00D4681D" w:rsidP="000D31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  <w:r w:rsidR="005D6557" w:rsidRPr="0023296B">
        <w:rPr>
          <w:rFonts w:ascii="Times New Roman" w:hAnsi="Times New Roman" w:cs="Times New Roman"/>
          <w:b/>
          <w:sz w:val="24"/>
          <w:szCs w:val="24"/>
        </w:rPr>
        <w:t>15.</w:t>
      </w:r>
      <w:r w:rsidR="006F78BA" w:rsidRPr="0023296B">
        <w:rPr>
          <w:rFonts w:ascii="Times New Roman" w:hAnsi="Times New Roman" w:cs="Times New Roman"/>
          <w:b/>
          <w:sz w:val="24"/>
          <w:szCs w:val="24"/>
        </w:rPr>
        <w:t xml:space="preserve"> Весенний концерт</w:t>
      </w:r>
    </w:p>
    <w:p w:rsidR="006F78BA" w:rsidRPr="0023296B" w:rsidRDefault="00D4681D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</w:t>
      </w:r>
      <w:r w:rsidR="006F78BA" w:rsidRPr="0023296B">
        <w:rPr>
          <w:rFonts w:ascii="Times New Roman" w:hAnsi="Times New Roman" w:cs="Times New Roman"/>
          <w:sz w:val="24"/>
          <w:szCs w:val="24"/>
        </w:rPr>
        <w:t>Концерт с участием художественных коллект</w:t>
      </w:r>
      <w:r w:rsidRPr="0023296B">
        <w:rPr>
          <w:rFonts w:ascii="Times New Roman" w:hAnsi="Times New Roman" w:cs="Times New Roman"/>
          <w:sz w:val="24"/>
          <w:szCs w:val="24"/>
        </w:rPr>
        <w:t xml:space="preserve">ивов Центра роста». </w:t>
      </w:r>
    </w:p>
    <w:p w:rsidR="006F78BA" w:rsidRPr="0023296B" w:rsidRDefault="006F78BA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16. Районный конкурс «Безопасное колесо»</w:t>
      </w:r>
    </w:p>
    <w:p w:rsidR="006F78BA" w:rsidRPr="0023296B" w:rsidRDefault="006F78BA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Ежегодный Конкурс направлен на формирование культуры безопасного п</w:t>
      </w:r>
      <w:r w:rsidR="00D4681D" w:rsidRPr="0023296B">
        <w:rPr>
          <w:rFonts w:ascii="Times New Roman" w:hAnsi="Times New Roman" w:cs="Times New Roman"/>
          <w:sz w:val="24"/>
          <w:szCs w:val="24"/>
        </w:rPr>
        <w:t xml:space="preserve">оведения на дороге. </w:t>
      </w:r>
      <w:r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34" w:rsidRPr="0023296B" w:rsidRDefault="006F78BA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="00D4681D" w:rsidRPr="0023296B">
        <w:rPr>
          <w:rFonts w:ascii="Times New Roman" w:hAnsi="Times New Roman" w:cs="Times New Roman"/>
          <w:b/>
          <w:sz w:val="24"/>
          <w:szCs w:val="24"/>
        </w:rPr>
        <w:t>Чемпионат по армейскому рукопашному бою.</w:t>
      </w:r>
    </w:p>
    <w:p w:rsidR="00E73552" w:rsidRPr="0023296B" w:rsidRDefault="00D4681D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Ежегодное т</w:t>
      </w:r>
      <w:r w:rsidR="00E73552" w:rsidRPr="0023296B">
        <w:rPr>
          <w:rFonts w:ascii="Times New Roman" w:hAnsi="Times New Roman" w:cs="Times New Roman"/>
          <w:sz w:val="24"/>
          <w:szCs w:val="24"/>
        </w:rPr>
        <w:t>радици</w:t>
      </w:r>
      <w:r w:rsidRPr="0023296B">
        <w:rPr>
          <w:rFonts w:ascii="Times New Roman" w:hAnsi="Times New Roman" w:cs="Times New Roman"/>
          <w:sz w:val="24"/>
          <w:szCs w:val="24"/>
        </w:rPr>
        <w:t>онное мероприятие, популярность которого с каждым годом возрастает.</w:t>
      </w:r>
      <w:r w:rsidR="00E73552" w:rsidRPr="0023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52" w:rsidRPr="0023296B" w:rsidRDefault="00E73552" w:rsidP="00D468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18. Новогодние утренники для детей школ с. Богучаны, игровые программы для детей лагерей с дневным пребыванием, каникулярные мероприятия</w:t>
      </w:r>
      <w:r w:rsidR="00D4681D" w:rsidRPr="002329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34CB" w:rsidRPr="0023296B" w:rsidRDefault="001634CB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4CB" w:rsidRPr="0023296B" w:rsidRDefault="001634CB" w:rsidP="001634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sz w:val="24"/>
          <w:szCs w:val="24"/>
        </w:rPr>
        <w:t xml:space="preserve">       </w:t>
      </w:r>
      <w:r w:rsidR="00630149" w:rsidRPr="0023296B">
        <w:rPr>
          <w:b/>
          <w:sz w:val="24"/>
          <w:szCs w:val="24"/>
        </w:rPr>
        <w:t>5.</w:t>
      </w:r>
      <w:r w:rsidRPr="0023296B">
        <w:rPr>
          <w:b/>
          <w:sz w:val="24"/>
          <w:szCs w:val="24"/>
        </w:rPr>
        <w:t xml:space="preserve"> </w:t>
      </w:r>
      <w:r w:rsidRPr="0023296B">
        <w:rPr>
          <w:rFonts w:ascii="Times New Roman" w:hAnsi="Times New Roman" w:cs="Times New Roman"/>
          <w:b/>
          <w:sz w:val="24"/>
          <w:szCs w:val="24"/>
        </w:rPr>
        <w:t>Организация летнего образовательного отдыха детей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t xml:space="preserve">       </w:t>
      </w:r>
      <w:r w:rsidRPr="0023296B">
        <w:rPr>
          <w:rFonts w:ascii="Times New Roman" w:hAnsi="Times New Roman" w:cs="Times New Roman"/>
          <w:sz w:val="24"/>
          <w:szCs w:val="24"/>
        </w:rPr>
        <w:t>Организация летнего образовательного отдыха детей на протяжении нескольких лет осуществляется в рамках  программы «Ты в этом мире»,  целью которой  является создание условий для обеспечения активного познавательно-развивающего, эмоционально-насыщенного оздоровительного отдыха детей. В этом году будет продолжена работа по дальнейшему развитию различных форм работы с детьми в летний период.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Вопросам подготовки и организации летнего отдыха детей в учреждении традиционно уделяется серьезное внимание, так как направление является  одним из важных в работе  педагогов. 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В   учреждении накоплен  определенный опыт  по организации летнего  отдыха детей. Сложилась система работы по различным направлениям: </w:t>
      </w:r>
      <w:proofErr w:type="spellStart"/>
      <w:proofErr w:type="gramStart"/>
      <w:r w:rsidRPr="0023296B">
        <w:rPr>
          <w:rFonts w:ascii="Times New Roman" w:hAnsi="Times New Roman" w:cs="Times New Roman"/>
          <w:sz w:val="24"/>
          <w:szCs w:val="24"/>
        </w:rPr>
        <w:t>водно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– туристические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 xml:space="preserve"> сплавы, выездные лагеря, проектная деятельность, творческие мастерские, участие в краевых мероприятиях, концертная деятельность художественных коллективов, работа в ДОЛ «Березка», работа в лагерях дневного пребывания, трудовая деятельность. 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В марте началась работа по подготовке к организации летнего образовательного  отдыха детей. На районном семинаре была предоставлена информация о подготовке учреждения (цели, охват детей, в том числе разных категорий,  кадровые ресурсы, основные направления  работы).</w:t>
      </w:r>
    </w:p>
    <w:p w:rsidR="007A13E4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Педагогам была рекомендована Памятка по организации летнего отдыха детей, вариант анкеты для выявления интересов и потребностей ребенка в выборе форм летнего отдыха.  </w:t>
      </w:r>
    </w:p>
    <w:p w:rsidR="007A13E4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В мае 2022 года была разработана и утверждена план – карта летнего образовательного отдыха детей – 2022. Включены  основные направления творческой, 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, образовательной, социальной, туристической, краеведческой, концертной  деятельности  детей.  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Одним из главных направлений работы в летний период остается  охват  детей из разных социальных групп (дети – инвалиды, состоящие на учете в ОВД, опекаемые, многодетные, малообеспеченные, состоящие в СОП). Поставлена задача каждому педагогу включить в работу детей данных категорий.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В реализации программы принимают участие педагоги Центра роста, учителя, родители,  организации-партнеры, спонсоры, представители местной администрации. 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Общий охват детей разными формами содержательного образовательного отдыха и оздоровления   составил  около 2000 детей.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Кроме того, для лагерей дневного пребывания школ с. Богучаны (№1,2,3,4) был утвержден отдельный план массовых мероприятий, в который были включены игровые программы.  Общее количество -  12 мероприятий.  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 Анализ общего охвата детей и разнообразия направлений  показал стабильную динамику общего охвата детей организованными формами летнего отдыха (образовательной, массовой  и оздоровительной). </w:t>
      </w:r>
    </w:p>
    <w:p w:rsidR="007A13E4" w:rsidRPr="0023296B" w:rsidRDefault="001634CB" w:rsidP="007A13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A13E4" w:rsidRPr="0023296B">
        <w:rPr>
          <w:rFonts w:ascii="Times New Roman" w:hAnsi="Times New Roman" w:cs="Times New Roman"/>
          <w:sz w:val="24"/>
          <w:szCs w:val="24"/>
        </w:rPr>
        <w:t xml:space="preserve">           Была реализована 31 краткосрочная общеобразовательная программа  с общим охватом  817 детей  (услуг),  уникальных – 697 человек.</w:t>
      </w:r>
    </w:p>
    <w:p w:rsidR="001634CB" w:rsidRPr="0023296B" w:rsidRDefault="001634CB" w:rsidP="001634CB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34CB" w:rsidRPr="0023296B" w:rsidRDefault="001634CB" w:rsidP="001634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Летние краткосрочные дополнительные общеобразовательные общеразвивающие программы</w:t>
      </w:r>
    </w:p>
    <w:tbl>
      <w:tblPr>
        <w:tblStyle w:val="a9"/>
        <w:tblpPr w:leftFromText="180" w:rightFromText="180" w:vertAnchor="text" w:horzAnchor="page" w:tblpX="927" w:tblpY="233"/>
        <w:tblOverlap w:val="never"/>
        <w:tblW w:w="10731" w:type="dxa"/>
        <w:tblLayout w:type="fixed"/>
        <w:tblLook w:val="04A0"/>
      </w:tblPr>
      <w:tblGrid>
        <w:gridCol w:w="1559"/>
        <w:gridCol w:w="2410"/>
        <w:gridCol w:w="1417"/>
        <w:gridCol w:w="1134"/>
        <w:gridCol w:w="1134"/>
        <w:gridCol w:w="1395"/>
        <w:gridCol w:w="1682"/>
      </w:tblGrid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Количество детей (план)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Место реализации ОП</w:t>
            </w:r>
          </w:p>
        </w:tc>
      </w:tr>
      <w:tr w:rsidR="001634CB" w:rsidRPr="0023296B" w:rsidTr="001634CB">
        <w:tc>
          <w:tcPr>
            <w:tcW w:w="10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b/>
                <w:sz w:val="24"/>
                <w:szCs w:val="24"/>
              </w:rPr>
            </w:pPr>
            <w:r w:rsidRPr="0023296B">
              <w:rPr>
                <w:b/>
                <w:sz w:val="24"/>
                <w:szCs w:val="24"/>
              </w:rPr>
              <w:t>«Центр роста»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1.Скобейко Л.Е.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«Подвижные народные игры»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Октябрьский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2.Смирнова А.</w:t>
            </w:r>
            <w:proofErr w:type="gramStart"/>
            <w:r w:rsidRPr="0023296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rFonts w:ascii="YS Text" w:hAnsi="YS Text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3296B">
              <w:rPr>
                <w:rFonts w:ascii="YS Text" w:hAnsi="YS Text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23296B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96B">
              <w:rPr>
                <w:rFonts w:ascii="YS Text" w:hAnsi="YS Text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23296B">
              <w:rPr>
                <w:rFonts w:ascii="YS Text" w:hAnsi="YS Text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3.Леонтьева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«В мире сказок»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4.Незнайко Н.Н.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«Пальчиковый театр из фетра»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5.Прокина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«Пальчиковый театр из фетра»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6.Рукосуев И.В.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 С песней весело шагать»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48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7.Картавцева Ю.М.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«Народные игры»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8-12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Шиверский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8.Пухачева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«Сказка в дом зовет уют»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Ангарский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9.Логинов В.Н.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«Летний сувенир»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п. </w:t>
            </w:r>
            <w:proofErr w:type="spellStart"/>
            <w:r w:rsidRPr="0023296B">
              <w:rPr>
                <w:sz w:val="24"/>
                <w:szCs w:val="24"/>
              </w:rPr>
              <w:t>Артюгино</w:t>
            </w:r>
            <w:proofErr w:type="spellEnd"/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10.Латухина М.С.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«Лоскуток»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32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п. </w:t>
            </w:r>
            <w:proofErr w:type="spellStart"/>
            <w:r w:rsidRPr="0023296B">
              <w:rPr>
                <w:sz w:val="24"/>
                <w:szCs w:val="24"/>
              </w:rPr>
              <w:t>Артюгино</w:t>
            </w:r>
            <w:proofErr w:type="spellEnd"/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11.Бахарева Е.А.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«Сказочный мир </w:t>
            </w:r>
            <w:proofErr w:type="spellStart"/>
            <w:r w:rsidRPr="0023296B">
              <w:rPr>
                <w:sz w:val="24"/>
                <w:szCs w:val="24"/>
              </w:rPr>
              <w:t>фоамирана</w:t>
            </w:r>
            <w:proofErr w:type="spellEnd"/>
            <w:r w:rsidRPr="0023296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</w:t>
            </w:r>
            <w:proofErr w:type="gramStart"/>
            <w:r w:rsidRPr="0023296B">
              <w:rPr>
                <w:sz w:val="24"/>
                <w:szCs w:val="24"/>
              </w:rPr>
              <w:t>.О</w:t>
            </w:r>
            <w:proofErr w:type="gramEnd"/>
            <w:r w:rsidRPr="0023296B">
              <w:rPr>
                <w:sz w:val="24"/>
                <w:szCs w:val="24"/>
              </w:rPr>
              <w:t>синовый Мыс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12.Савонина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«Краски лета»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Пинчуга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13.Песняк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«Вы в танце»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Таежный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14.Придатко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Пинчуга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15.Удинцева И.И.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«Краски путешественницы»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Невонка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16.Дурневич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«Семейная творческая мастерская»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17.Горбуль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«Сохраним лес от пожаров»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18.Шалюгина А.Л.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«Кругосветка»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Невонка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19.Варанкина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«Юный лесовод»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Невонка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20.Суетин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«Шашки»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п. </w:t>
            </w:r>
            <w:proofErr w:type="spellStart"/>
            <w:r w:rsidRPr="0023296B">
              <w:rPr>
                <w:sz w:val="24"/>
                <w:szCs w:val="24"/>
              </w:rPr>
              <w:t>Артюгино</w:t>
            </w:r>
            <w:proofErr w:type="spellEnd"/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21.Логинова </w:t>
            </w:r>
            <w:r w:rsidRPr="0023296B">
              <w:rPr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lastRenderedPageBreak/>
              <w:t>«Театр кукол»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tabs>
                <w:tab w:val="left" w:pos="542"/>
                <w:tab w:val="center" w:pos="732"/>
              </w:tabs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       п. </w:t>
            </w:r>
            <w:r w:rsidRPr="0023296B">
              <w:rPr>
                <w:sz w:val="24"/>
                <w:szCs w:val="24"/>
              </w:rPr>
              <w:lastRenderedPageBreak/>
              <w:t>Пинчуга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lastRenderedPageBreak/>
              <w:t>22.Плохая Е.В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«Лес – наш общий интерес!»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Шиверский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23.Гиголаев В.О.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«Спорт и природа»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Невонка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24.Петрова Д.А.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</w:t>
            </w:r>
            <w:proofErr w:type="spellStart"/>
            <w:r w:rsidRPr="0023296B">
              <w:rPr>
                <w:sz w:val="24"/>
                <w:szCs w:val="24"/>
              </w:rPr>
              <w:t>Компьютерия</w:t>
            </w:r>
            <w:proofErr w:type="spellEnd"/>
            <w:r w:rsidRPr="0023296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Шиверский</w:t>
            </w:r>
          </w:p>
        </w:tc>
      </w:tr>
      <w:tr w:rsidR="001634CB" w:rsidRPr="0023296B" w:rsidTr="001634CB">
        <w:trPr>
          <w:trHeight w:val="71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25.Замкова М.Е., </w:t>
            </w:r>
          </w:p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26.Карасев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«Юный турист»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Октябрьский</w:t>
            </w:r>
          </w:p>
        </w:tc>
      </w:tr>
      <w:tr w:rsidR="001634CB" w:rsidRPr="0023296B" w:rsidTr="001634CB">
        <w:trPr>
          <w:trHeight w:val="84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27.Каштункова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«Юные натуралисты»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Гремучий</w:t>
            </w:r>
          </w:p>
        </w:tc>
      </w:tr>
      <w:tr w:rsidR="001634CB" w:rsidRPr="0023296B" w:rsidTr="001634CB">
        <w:trPr>
          <w:trHeight w:val="56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28.Шабалин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«Благоустройство»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п. </w:t>
            </w:r>
            <w:proofErr w:type="spellStart"/>
            <w:r w:rsidRPr="0023296B">
              <w:rPr>
                <w:sz w:val="24"/>
                <w:szCs w:val="24"/>
              </w:rPr>
              <w:t>Нижнетерянск</w:t>
            </w:r>
            <w:proofErr w:type="spellEnd"/>
          </w:p>
        </w:tc>
      </w:tr>
      <w:tr w:rsidR="001634CB" w:rsidRPr="0023296B" w:rsidTr="001634CB">
        <w:trPr>
          <w:trHeight w:val="72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29.Разумов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«Робототехника для начинающих»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с. Богучаны</w:t>
            </w:r>
          </w:p>
        </w:tc>
      </w:tr>
      <w:tr w:rsidR="001634CB" w:rsidRPr="0023296B" w:rsidTr="001634CB">
        <w:trPr>
          <w:trHeight w:val="22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30.Лакусова В.В.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«Школа Робинзона»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Чунояр</w:t>
            </w:r>
          </w:p>
        </w:tc>
      </w:tr>
      <w:tr w:rsidR="001634CB" w:rsidRPr="0023296B" w:rsidTr="001634C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31.Соболева Н.Н.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«История деятельности военно-патриотического клуба «Сибиряк»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п. Невонка</w:t>
            </w:r>
          </w:p>
        </w:tc>
      </w:tr>
      <w:tr w:rsidR="001634CB" w:rsidRPr="0023296B" w:rsidTr="001634CB">
        <w:tc>
          <w:tcPr>
            <w:tcW w:w="10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Школы</w:t>
            </w:r>
          </w:p>
        </w:tc>
      </w:tr>
      <w:tr w:rsidR="001634CB" w:rsidRPr="0023296B" w:rsidTr="001634CB">
        <w:trPr>
          <w:trHeight w:val="1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Таёжнинская</w:t>
            </w:r>
            <w:proofErr w:type="spellEnd"/>
            <w:r w:rsidRPr="0023296B">
              <w:rPr>
                <w:sz w:val="24"/>
                <w:szCs w:val="24"/>
              </w:rPr>
              <w:t xml:space="preserve"> школа №7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«Веселая радуга»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 гр.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Таежный</w:t>
            </w: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</w:tr>
      <w:tr w:rsidR="001634CB" w:rsidRPr="0023296B" w:rsidTr="001634CB">
        <w:trPr>
          <w:trHeight w:val="33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БСШ №1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«ОСТРОВ ВЕЛИКИХ СОКРОВИЩ»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3 отряда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Богучаны</w:t>
            </w:r>
          </w:p>
        </w:tc>
      </w:tr>
      <w:tr w:rsidR="001634CB" w:rsidRPr="0023296B" w:rsidTr="001634CB">
        <w:trPr>
          <w:trHeight w:val="58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Октябрьская СШ №9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«Азбука денег»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 гр.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52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CB" w:rsidRPr="0023296B" w:rsidRDefault="001634CB" w:rsidP="001634CB">
            <w:pPr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Октябрьский</w:t>
            </w:r>
          </w:p>
        </w:tc>
      </w:tr>
    </w:tbl>
    <w:p w:rsidR="00376F7F" w:rsidRPr="0023296B" w:rsidRDefault="00376F7F" w:rsidP="000D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DA6" w:rsidRPr="0023296B" w:rsidRDefault="00630149" w:rsidP="00630149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3296B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 w:rsidR="00341F1B" w:rsidRPr="0023296B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="00181DA6" w:rsidRPr="0023296B">
        <w:rPr>
          <w:rFonts w:ascii="Times New Roman" w:hAnsi="Times New Roman" w:cs="Times New Roman"/>
          <w:b/>
          <w:spacing w:val="-1"/>
          <w:sz w:val="24"/>
          <w:szCs w:val="24"/>
        </w:rPr>
        <w:t>адров</w:t>
      </w:r>
      <w:r w:rsidR="00CB0C03" w:rsidRPr="0023296B">
        <w:rPr>
          <w:rFonts w:ascii="Times New Roman" w:hAnsi="Times New Roman" w:cs="Times New Roman"/>
          <w:b/>
          <w:spacing w:val="-1"/>
          <w:sz w:val="24"/>
          <w:szCs w:val="24"/>
        </w:rPr>
        <w:t>ое обеспечение</w:t>
      </w:r>
    </w:p>
    <w:p w:rsidR="00801407" w:rsidRPr="0023296B" w:rsidRDefault="00801407" w:rsidP="00801407">
      <w:pPr>
        <w:pStyle w:val="a3"/>
        <w:ind w:left="786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81DA6" w:rsidRPr="0023296B" w:rsidRDefault="00181DA6" w:rsidP="00190D7A">
      <w:pPr>
        <w:pStyle w:val="ab"/>
        <w:jc w:val="both"/>
        <w:rPr>
          <w:b/>
          <w:sz w:val="24"/>
        </w:rPr>
      </w:pPr>
      <w:r w:rsidRPr="0023296B">
        <w:rPr>
          <w:spacing w:val="-1"/>
          <w:sz w:val="24"/>
        </w:rPr>
        <w:t xml:space="preserve">   </w:t>
      </w:r>
      <w:r w:rsidRPr="0023296B">
        <w:rPr>
          <w:sz w:val="24"/>
        </w:rPr>
        <w:t xml:space="preserve">      Образова</w:t>
      </w:r>
      <w:r w:rsidR="0085593C" w:rsidRPr="0023296B">
        <w:rPr>
          <w:sz w:val="24"/>
        </w:rPr>
        <w:t xml:space="preserve">тельный процесс </w:t>
      </w:r>
      <w:r w:rsidR="00910096" w:rsidRPr="0023296B">
        <w:rPr>
          <w:sz w:val="24"/>
        </w:rPr>
        <w:t>в течение 202</w:t>
      </w:r>
      <w:r w:rsidR="000710A0" w:rsidRPr="0023296B">
        <w:rPr>
          <w:sz w:val="24"/>
        </w:rPr>
        <w:t>2</w:t>
      </w:r>
      <w:r w:rsidR="00596314" w:rsidRPr="0023296B">
        <w:rPr>
          <w:sz w:val="24"/>
        </w:rPr>
        <w:t xml:space="preserve"> года </w:t>
      </w:r>
      <w:r w:rsidR="00910096" w:rsidRPr="0023296B">
        <w:rPr>
          <w:sz w:val="24"/>
        </w:rPr>
        <w:t>обеспе</w:t>
      </w:r>
      <w:r w:rsidR="00234D9C" w:rsidRPr="0023296B">
        <w:rPr>
          <w:sz w:val="24"/>
        </w:rPr>
        <w:t>чивали</w:t>
      </w:r>
      <w:r w:rsidR="00910096" w:rsidRPr="0023296B">
        <w:rPr>
          <w:sz w:val="24"/>
        </w:rPr>
        <w:t xml:space="preserve"> </w:t>
      </w:r>
      <w:r w:rsidR="00210F11" w:rsidRPr="0023296B">
        <w:rPr>
          <w:sz w:val="24"/>
        </w:rPr>
        <w:t>59</w:t>
      </w:r>
      <w:r w:rsidR="00910096" w:rsidRPr="0023296B">
        <w:rPr>
          <w:sz w:val="24"/>
        </w:rPr>
        <w:t xml:space="preserve"> педагог</w:t>
      </w:r>
      <w:r w:rsidR="00234D9C" w:rsidRPr="0023296B">
        <w:rPr>
          <w:sz w:val="24"/>
        </w:rPr>
        <w:t>ов</w:t>
      </w:r>
      <w:r w:rsidRPr="0023296B">
        <w:rPr>
          <w:sz w:val="24"/>
        </w:rPr>
        <w:t xml:space="preserve"> дополнительного образования</w:t>
      </w:r>
      <w:r w:rsidR="007A4B92" w:rsidRPr="0023296B">
        <w:rPr>
          <w:sz w:val="24"/>
        </w:rPr>
        <w:t>.</w:t>
      </w:r>
      <w:r w:rsidRPr="0023296B">
        <w:rPr>
          <w:b/>
          <w:sz w:val="24"/>
        </w:rPr>
        <w:t xml:space="preserve"> </w:t>
      </w:r>
    </w:p>
    <w:p w:rsidR="007F5C3E" w:rsidRPr="0023296B" w:rsidRDefault="007F5C3E" w:rsidP="00190D7A">
      <w:pPr>
        <w:pStyle w:val="ab"/>
        <w:jc w:val="both"/>
        <w:rPr>
          <w:b/>
          <w:sz w:val="24"/>
        </w:rPr>
      </w:pPr>
    </w:p>
    <w:p w:rsidR="00235AC1" w:rsidRPr="0023296B" w:rsidRDefault="00376F7F" w:rsidP="008A1CCA">
      <w:pPr>
        <w:pStyle w:val="ab"/>
        <w:jc w:val="left"/>
        <w:rPr>
          <w:b/>
          <w:i/>
          <w:sz w:val="24"/>
        </w:rPr>
      </w:pPr>
      <w:r w:rsidRPr="0023296B">
        <w:rPr>
          <w:b/>
          <w:sz w:val="24"/>
        </w:rPr>
        <w:t xml:space="preserve">           </w:t>
      </w:r>
      <w:r w:rsidR="00181DA6" w:rsidRPr="0023296B">
        <w:rPr>
          <w:b/>
          <w:i/>
          <w:sz w:val="24"/>
        </w:rPr>
        <w:t>Численный  состав  педагогов дополнительного образования</w:t>
      </w:r>
    </w:p>
    <w:p w:rsidR="00181DA6" w:rsidRPr="0023296B" w:rsidRDefault="00181DA6" w:rsidP="00235AC1">
      <w:pPr>
        <w:pStyle w:val="ab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3"/>
        <w:gridCol w:w="3177"/>
        <w:gridCol w:w="3651"/>
      </w:tblGrid>
      <w:tr w:rsidR="00181DA6" w:rsidRPr="0023296B" w:rsidTr="00181DA6">
        <w:tc>
          <w:tcPr>
            <w:tcW w:w="9571" w:type="dxa"/>
            <w:gridSpan w:val="3"/>
          </w:tcPr>
          <w:p w:rsidR="00181DA6" w:rsidRPr="0023296B" w:rsidRDefault="00181DA6" w:rsidP="00F2570C">
            <w:pPr>
              <w:pStyle w:val="ab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>по условиям привлечения к педагогической деятельности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3177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Количество</w:t>
            </w:r>
          </w:p>
        </w:tc>
        <w:tc>
          <w:tcPr>
            <w:tcW w:w="3651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Процентное соотношение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Всего: в том числе:</w:t>
            </w:r>
          </w:p>
        </w:tc>
        <w:tc>
          <w:tcPr>
            <w:tcW w:w="3177" w:type="dxa"/>
          </w:tcPr>
          <w:p w:rsidR="00181DA6" w:rsidRPr="0023296B" w:rsidRDefault="00A038D9" w:rsidP="00BC17AE">
            <w:pPr>
              <w:pStyle w:val="ab"/>
              <w:jc w:val="both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 xml:space="preserve">  </w:t>
            </w:r>
            <w:r w:rsidR="00BC17AE" w:rsidRPr="0023296B">
              <w:rPr>
                <w:b/>
                <w:sz w:val="24"/>
              </w:rPr>
              <w:t>59</w:t>
            </w:r>
          </w:p>
        </w:tc>
        <w:tc>
          <w:tcPr>
            <w:tcW w:w="3651" w:type="dxa"/>
          </w:tcPr>
          <w:p w:rsidR="00181DA6" w:rsidRPr="0023296B" w:rsidRDefault="00181DA6" w:rsidP="00190D7A">
            <w:pPr>
              <w:pStyle w:val="ab"/>
              <w:jc w:val="both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>100%</w:t>
            </w:r>
          </w:p>
        </w:tc>
      </w:tr>
      <w:tr w:rsidR="00181DA6" w:rsidRPr="0023296B" w:rsidTr="00181DA6">
        <w:trPr>
          <w:trHeight w:val="181"/>
        </w:trPr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на штатной основе</w:t>
            </w:r>
          </w:p>
        </w:tc>
        <w:tc>
          <w:tcPr>
            <w:tcW w:w="3177" w:type="dxa"/>
          </w:tcPr>
          <w:p w:rsidR="00181DA6" w:rsidRPr="0023296B" w:rsidRDefault="007A4B92" w:rsidP="00BC17A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BC17AE" w:rsidRPr="0023296B">
              <w:rPr>
                <w:sz w:val="24"/>
              </w:rPr>
              <w:t xml:space="preserve"> 22</w:t>
            </w:r>
          </w:p>
        </w:tc>
        <w:tc>
          <w:tcPr>
            <w:tcW w:w="3651" w:type="dxa"/>
          </w:tcPr>
          <w:p w:rsidR="00181DA6" w:rsidRPr="0023296B" w:rsidRDefault="007A4B92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 xml:space="preserve"> 37</w:t>
            </w:r>
            <w:r w:rsidR="00A038D9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совместители</w:t>
            </w:r>
          </w:p>
        </w:tc>
        <w:tc>
          <w:tcPr>
            <w:tcW w:w="3177" w:type="dxa"/>
          </w:tcPr>
          <w:p w:rsidR="00181DA6" w:rsidRPr="0023296B" w:rsidRDefault="00BC17AE" w:rsidP="00BC17A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A038D9" w:rsidRPr="0023296B">
              <w:rPr>
                <w:sz w:val="24"/>
              </w:rPr>
              <w:t xml:space="preserve"> 3</w:t>
            </w:r>
            <w:r w:rsidRPr="0023296B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181DA6" w:rsidRPr="0023296B" w:rsidRDefault="007A4B92" w:rsidP="00BA6C0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 </w:t>
            </w:r>
            <w:r w:rsidR="00910096" w:rsidRPr="0023296B">
              <w:rPr>
                <w:sz w:val="24"/>
              </w:rPr>
              <w:t>6</w:t>
            </w:r>
            <w:r w:rsidR="00BA6C04" w:rsidRPr="0023296B">
              <w:rPr>
                <w:sz w:val="24"/>
              </w:rPr>
              <w:t>2</w:t>
            </w:r>
            <w:r w:rsidR="00A038D9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по совмещению</w:t>
            </w:r>
          </w:p>
        </w:tc>
        <w:tc>
          <w:tcPr>
            <w:tcW w:w="3177" w:type="dxa"/>
          </w:tcPr>
          <w:p w:rsidR="00181DA6" w:rsidRPr="0023296B" w:rsidRDefault="00BA6C04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 1</w:t>
            </w:r>
          </w:p>
        </w:tc>
        <w:tc>
          <w:tcPr>
            <w:tcW w:w="3651" w:type="dxa"/>
          </w:tcPr>
          <w:p w:rsidR="00181DA6" w:rsidRPr="0023296B" w:rsidRDefault="00BA6C04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 1%</w:t>
            </w:r>
          </w:p>
        </w:tc>
      </w:tr>
      <w:tr w:rsidR="00181DA6" w:rsidRPr="0023296B" w:rsidTr="00181DA6">
        <w:tc>
          <w:tcPr>
            <w:tcW w:w="9571" w:type="dxa"/>
            <w:gridSpan w:val="3"/>
          </w:tcPr>
          <w:p w:rsidR="00181DA6" w:rsidRPr="0023296B" w:rsidRDefault="00181DA6" w:rsidP="00235AC1">
            <w:pPr>
              <w:pStyle w:val="ab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>по образованию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lastRenderedPageBreak/>
              <w:t>высшее</w:t>
            </w:r>
          </w:p>
        </w:tc>
        <w:tc>
          <w:tcPr>
            <w:tcW w:w="3177" w:type="dxa"/>
          </w:tcPr>
          <w:p w:rsidR="00181DA6" w:rsidRPr="0023296B" w:rsidRDefault="00181DA6" w:rsidP="00BC17A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2</w:t>
            </w:r>
            <w:r w:rsidR="00BC17AE" w:rsidRPr="0023296B">
              <w:rPr>
                <w:sz w:val="24"/>
              </w:rPr>
              <w:t>0</w:t>
            </w:r>
          </w:p>
        </w:tc>
        <w:tc>
          <w:tcPr>
            <w:tcW w:w="3651" w:type="dxa"/>
          </w:tcPr>
          <w:p w:rsidR="00181DA6" w:rsidRPr="0023296B" w:rsidRDefault="007A4B92" w:rsidP="004A686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4A686E" w:rsidRPr="0023296B">
              <w:rPr>
                <w:sz w:val="24"/>
              </w:rPr>
              <w:t>34</w:t>
            </w:r>
            <w:r w:rsidR="00A038D9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средне - специальное</w:t>
            </w:r>
          </w:p>
        </w:tc>
        <w:tc>
          <w:tcPr>
            <w:tcW w:w="3177" w:type="dxa"/>
          </w:tcPr>
          <w:p w:rsidR="00181DA6" w:rsidRPr="0023296B" w:rsidRDefault="00BC17AE" w:rsidP="00BC17A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3</w:t>
            </w:r>
            <w:r w:rsidRPr="0023296B">
              <w:rPr>
                <w:sz w:val="24"/>
              </w:rPr>
              <w:t>6</w:t>
            </w:r>
          </w:p>
        </w:tc>
        <w:tc>
          <w:tcPr>
            <w:tcW w:w="3651" w:type="dxa"/>
          </w:tcPr>
          <w:p w:rsidR="00181DA6" w:rsidRPr="0023296B" w:rsidRDefault="004A686E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61</w:t>
            </w:r>
            <w:r w:rsidR="00A038D9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среднее</w:t>
            </w:r>
          </w:p>
        </w:tc>
        <w:tc>
          <w:tcPr>
            <w:tcW w:w="3177" w:type="dxa"/>
          </w:tcPr>
          <w:p w:rsidR="00181DA6" w:rsidRPr="0023296B" w:rsidRDefault="007A4B92" w:rsidP="00BC17A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 </w:t>
            </w:r>
            <w:r w:rsidR="00BC17AE" w:rsidRPr="0023296B">
              <w:rPr>
                <w:sz w:val="24"/>
              </w:rPr>
              <w:t>3</w:t>
            </w:r>
          </w:p>
        </w:tc>
        <w:tc>
          <w:tcPr>
            <w:tcW w:w="3651" w:type="dxa"/>
          </w:tcPr>
          <w:p w:rsidR="00181DA6" w:rsidRPr="0023296B" w:rsidRDefault="007A4B92" w:rsidP="004A686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4A686E" w:rsidRPr="0023296B">
              <w:rPr>
                <w:sz w:val="24"/>
              </w:rPr>
              <w:t>5</w:t>
            </w:r>
            <w:r w:rsidR="00A038D9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9571" w:type="dxa"/>
            <w:gridSpan w:val="3"/>
          </w:tcPr>
          <w:p w:rsidR="00181DA6" w:rsidRPr="0023296B" w:rsidRDefault="00181DA6" w:rsidP="00235AC1">
            <w:pPr>
              <w:pStyle w:val="ab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>по квалификационной категории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высшая</w:t>
            </w:r>
          </w:p>
        </w:tc>
        <w:tc>
          <w:tcPr>
            <w:tcW w:w="3177" w:type="dxa"/>
          </w:tcPr>
          <w:p w:rsidR="00181DA6" w:rsidRPr="0023296B" w:rsidRDefault="004A686E" w:rsidP="002E5C63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0</w:t>
            </w:r>
            <w:r w:rsidR="00A038D9" w:rsidRPr="0023296B">
              <w:rPr>
                <w:sz w:val="24"/>
              </w:rPr>
              <w:t xml:space="preserve">    </w:t>
            </w:r>
          </w:p>
        </w:tc>
        <w:tc>
          <w:tcPr>
            <w:tcW w:w="3651" w:type="dxa"/>
          </w:tcPr>
          <w:p w:rsidR="00181DA6" w:rsidRPr="0023296B" w:rsidRDefault="007A4B92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0</w:t>
            </w:r>
            <w:r w:rsidR="003B52BF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первая</w:t>
            </w:r>
          </w:p>
        </w:tc>
        <w:tc>
          <w:tcPr>
            <w:tcW w:w="3177" w:type="dxa"/>
          </w:tcPr>
          <w:p w:rsidR="00181DA6" w:rsidRPr="0023296B" w:rsidRDefault="004A686E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3B52BF" w:rsidRPr="0023296B">
              <w:rPr>
                <w:sz w:val="24"/>
              </w:rPr>
              <w:t>2</w:t>
            </w:r>
            <w:r w:rsidRPr="0023296B">
              <w:rPr>
                <w:sz w:val="24"/>
              </w:rPr>
              <w:t>4</w:t>
            </w:r>
          </w:p>
        </w:tc>
        <w:tc>
          <w:tcPr>
            <w:tcW w:w="3651" w:type="dxa"/>
          </w:tcPr>
          <w:p w:rsidR="00181DA6" w:rsidRPr="0023296B" w:rsidRDefault="007A4B92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41</w:t>
            </w:r>
            <w:r w:rsidR="003B52BF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3177" w:type="dxa"/>
          </w:tcPr>
          <w:p w:rsidR="00181DA6" w:rsidRPr="0023296B" w:rsidRDefault="004A686E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210F11" w:rsidRPr="0023296B">
              <w:rPr>
                <w:sz w:val="24"/>
              </w:rPr>
              <w:t>13</w:t>
            </w:r>
          </w:p>
        </w:tc>
        <w:tc>
          <w:tcPr>
            <w:tcW w:w="3651" w:type="dxa"/>
          </w:tcPr>
          <w:p w:rsidR="00181DA6" w:rsidRPr="0023296B" w:rsidRDefault="00234D9C" w:rsidP="004A686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210F11" w:rsidRPr="0023296B">
              <w:rPr>
                <w:sz w:val="24"/>
              </w:rPr>
              <w:t>22%</w:t>
            </w:r>
            <w:r w:rsidR="003B52BF" w:rsidRPr="0023296B">
              <w:rPr>
                <w:sz w:val="24"/>
              </w:rPr>
              <w:t xml:space="preserve"> 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не имеют категории (в т.ч. не аттестованы на соответствие)</w:t>
            </w:r>
          </w:p>
        </w:tc>
        <w:tc>
          <w:tcPr>
            <w:tcW w:w="3177" w:type="dxa"/>
          </w:tcPr>
          <w:p w:rsidR="00181DA6" w:rsidRPr="0023296B" w:rsidRDefault="007A4B92" w:rsidP="004A686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2</w:t>
            </w:r>
            <w:r w:rsidR="00210F11" w:rsidRPr="0023296B">
              <w:rPr>
                <w:sz w:val="24"/>
              </w:rPr>
              <w:t>2</w:t>
            </w:r>
            <w:r w:rsidR="002E5C63" w:rsidRPr="0023296B">
              <w:rPr>
                <w:sz w:val="24"/>
              </w:rPr>
              <w:t xml:space="preserve"> (</w:t>
            </w:r>
            <w:r w:rsidR="00210F11" w:rsidRPr="0023296B">
              <w:rPr>
                <w:sz w:val="24"/>
              </w:rPr>
              <w:t>19</w:t>
            </w:r>
            <w:r w:rsidR="002E5C63" w:rsidRPr="0023296B">
              <w:rPr>
                <w:sz w:val="24"/>
              </w:rPr>
              <w:t xml:space="preserve"> педагогов</w:t>
            </w:r>
            <w:r w:rsidR="00210F11" w:rsidRPr="0023296B">
              <w:rPr>
                <w:sz w:val="24"/>
              </w:rPr>
              <w:t xml:space="preserve"> ДО</w:t>
            </w:r>
            <w:r w:rsidR="00117EA0" w:rsidRPr="0023296B">
              <w:rPr>
                <w:sz w:val="24"/>
              </w:rPr>
              <w:t xml:space="preserve">, 3 – </w:t>
            </w:r>
            <w:proofErr w:type="spellStart"/>
            <w:r w:rsidR="00117EA0" w:rsidRPr="0023296B">
              <w:rPr>
                <w:sz w:val="24"/>
              </w:rPr>
              <w:t>пед-орг</w:t>
            </w:r>
            <w:proofErr w:type="spellEnd"/>
            <w:r w:rsidR="00117EA0" w:rsidRPr="0023296B">
              <w:rPr>
                <w:sz w:val="24"/>
              </w:rPr>
              <w:t xml:space="preserve">, </w:t>
            </w:r>
            <w:proofErr w:type="spellStart"/>
            <w:r w:rsidR="00117EA0" w:rsidRPr="0023296B">
              <w:rPr>
                <w:sz w:val="24"/>
              </w:rPr>
              <w:t>пед-псих</w:t>
            </w:r>
            <w:proofErr w:type="spellEnd"/>
            <w:r w:rsidR="002E5C63" w:rsidRPr="0023296B">
              <w:rPr>
                <w:sz w:val="24"/>
              </w:rPr>
              <w:t>)</w:t>
            </w:r>
          </w:p>
        </w:tc>
        <w:tc>
          <w:tcPr>
            <w:tcW w:w="3651" w:type="dxa"/>
          </w:tcPr>
          <w:p w:rsidR="00181DA6" w:rsidRPr="0023296B" w:rsidRDefault="003B52BF" w:rsidP="004A686E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792AFC" w:rsidRPr="0023296B">
              <w:rPr>
                <w:sz w:val="24"/>
              </w:rPr>
              <w:t>37%</w:t>
            </w:r>
          </w:p>
        </w:tc>
      </w:tr>
      <w:tr w:rsidR="00181DA6" w:rsidRPr="0023296B" w:rsidTr="00181DA6">
        <w:tc>
          <w:tcPr>
            <w:tcW w:w="9571" w:type="dxa"/>
            <w:gridSpan w:val="3"/>
          </w:tcPr>
          <w:p w:rsidR="00181DA6" w:rsidRPr="0023296B" w:rsidRDefault="00181DA6" w:rsidP="00235AC1">
            <w:pPr>
              <w:pStyle w:val="ab"/>
              <w:rPr>
                <w:b/>
                <w:sz w:val="24"/>
              </w:rPr>
            </w:pPr>
            <w:r w:rsidRPr="0023296B">
              <w:rPr>
                <w:b/>
                <w:sz w:val="24"/>
              </w:rPr>
              <w:t>по педагогическому стажу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до 3-х лет</w:t>
            </w:r>
          </w:p>
        </w:tc>
        <w:tc>
          <w:tcPr>
            <w:tcW w:w="3177" w:type="dxa"/>
          </w:tcPr>
          <w:p w:rsidR="00181DA6" w:rsidRPr="0023296B" w:rsidRDefault="007A4B92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234D9C" w:rsidRPr="0023296B">
              <w:rPr>
                <w:sz w:val="24"/>
              </w:rPr>
              <w:t>10</w:t>
            </w:r>
          </w:p>
        </w:tc>
        <w:tc>
          <w:tcPr>
            <w:tcW w:w="3651" w:type="dxa"/>
          </w:tcPr>
          <w:p w:rsidR="00181DA6" w:rsidRPr="0023296B" w:rsidRDefault="00234D9C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17</w:t>
            </w:r>
            <w:r w:rsidR="0093485E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от 3-х до 10-ти</w:t>
            </w:r>
          </w:p>
        </w:tc>
        <w:tc>
          <w:tcPr>
            <w:tcW w:w="3177" w:type="dxa"/>
          </w:tcPr>
          <w:p w:rsidR="00181DA6" w:rsidRPr="0023296B" w:rsidRDefault="00234D9C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1</w:t>
            </w:r>
            <w:r w:rsidRPr="0023296B">
              <w:rPr>
                <w:sz w:val="24"/>
              </w:rPr>
              <w:t>6</w:t>
            </w:r>
          </w:p>
        </w:tc>
        <w:tc>
          <w:tcPr>
            <w:tcW w:w="3651" w:type="dxa"/>
          </w:tcPr>
          <w:p w:rsidR="00181DA6" w:rsidRPr="0023296B" w:rsidRDefault="00234D9C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27</w:t>
            </w:r>
            <w:r w:rsidR="003B52BF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от 10  до 20 -</w:t>
            </w:r>
            <w:proofErr w:type="spellStart"/>
            <w:r w:rsidRPr="0023296B">
              <w:rPr>
                <w:sz w:val="24"/>
              </w:rPr>
              <w:t>ти</w:t>
            </w:r>
            <w:proofErr w:type="spellEnd"/>
          </w:p>
        </w:tc>
        <w:tc>
          <w:tcPr>
            <w:tcW w:w="3177" w:type="dxa"/>
          </w:tcPr>
          <w:p w:rsidR="00181DA6" w:rsidRPr="0023296B" w:rsidRDefault="00234D9C" w:rsidP="00A038D9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16</w:t>
            </w:r>
          </w:p>
        </w:tc>
        <w:tc>
          <w:tcPr>
            <w:tcW w:w="3651" w:type="dxa"/>
          </w:tcPr>
          <w:p w:rsidR="00181DA6" w:rsidRPr="0023296B" w:rsidRDefault="00FB0BD1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910096" w:rsidRPr="0023296B">
              <w:rPr>
                <w:sz w:val="24"/>
              </w:rPr>
              <w:t>2</w:t>
            </w:r>
            <w:r w:rsidR="00234D9C" w:rsidRPr="0023296B">
              <w:rPr>
                <w:sz w:val="24"/>
              </w:rPr>
              <w:t>7</w:t>
            </w:r>
            <w:r w:rsidR="003B52BF" w:rsidRPr="0023296B">
              <w:rPr>
                <w:sz w:val="24"/>
              </w:rPr>
              <w:t>%</w:t>
            </w:r>
          </w:p>
        </w:tc>
      </w:tr>
      <w:tr w:rsidR="00181DA6" w:rsidRPr="0023296B" w:rsidTr="00181DA6">
        <w:tc>
          <w:tcPr>
            <w:tcW w:w="2743" w:type="dxa"/>
          </w:tcPr>
          <w:p w:rsidR="00181DA6" w:rsidRPr="0023296B" w:rsidRDefault="00181DA6" w:rsidP="00190D7A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более 20 - </w:t>
            </w:r>
            <w:proofErr w:type="spellStart"/>
            <w:r w:rsidRPr="0023296B">
              <w:rPr>
                <w:sz w:val="24"/>
              </w:rPr>
              <w:t>ти</w:t>
            </w:r>
            <w:proofErr w:type="spellEnd"/>
          </w:p>
        </w:tc>
        <w:tc>
          <w:tcPr>
            <w:tcW w:w="3177" w:type="dxa"/>
          </w:tcPr>
          <w:p w:rsidR="00181DA6" w:rsidRPr="0023296B" w:rsidRDefault="003B52BF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234D9C" w:rsidRPr="0023296B">
              <w:rPr>
                <w:sz w:val="24"/>
              </w:rPr>
              <w:t>17</w:t>
            </w:r>
          </w:p>
        </w:tc>
        <w:tc>
          <w:tcPr>
            <w:tcW w:w="3651" w:type="dxa"/>
          </w:tcPr>
          <w:p w:rsidR="00181DA6" w:rsidRPr="0023296B" w:rsidRDefault="00910096" w:rsidP="00234D9C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 </w:t>
            </w:r>
            <w:r w:rsidR="00234D9C" w:rsidRPr="0023296B">
              <w:rPr>
                <w:sz w:val="24"/>
              </w:rPr>
              <w:t>29</w:t>
            </w:r>
            <w:r w:rsidR="003B52BF" w:rsidRPr="0023296B">
              <w:rPr>
                <w:sz w:val="24"/>
              </w:rPr>
              <w:t>%</w:t>
            </w:r>
          </w:p>
        </w:tc>
      </w:tr>
    </w:tbl>
    <w:p w:rsidR="00181DA6" w:rsidRPr="0023296B" w:rsidRDefault="00181DA6" w:rsidP="00190D7A">
      <w:pPr>
        <w:pStyle w:val="ab"/>
        <w:jc w:val="both"/>
        <w:rPr>
          <w:b/>
          <w:sz w:val="24"/>
        </w:rPr>
      </w:pPr>
    </w:p>
    <w:p w:rsidR="00D021F3" w:rsidRPr="0023296B" w:rsidRDefault="00181DA6" w:rsidP="00910096">
      <w:pPr>
        <w:pStyle w:val="ab"/>
        <w:jc w:val="both"/>
        <w:rPr>
          <w:sz w:val="24"/>
        </w:rPr>
      </w:pPr>
      <w:r w:rsidRPr="0023296B">
        <w:rPr>
          <w:sz w:val="28"/>
          <w:szCs w:val="28"/>
        </w:rPr>
        <w:t xml:space="preserve">    </w:t>
      </w:r>
      <w:r w:rsidR="00910096" w:rsidRPr="0023296B">
        <w:rPr>
          <w:sz w:val="28"/>
          <w:szCs w:val="28"/>
        </w:rPr>
        <w:t xml:space="preserve">     </w:t>
      </w:r>
      <w:r w:rsidR="00D021F3" w:rsidRPr="0023296B">
        <w:rPr>
          <w:sz w:val="24"/>
        </w:rPr>
        <w:t>Всего работников в учреждении</w:t>
      </w:r>
      <w:r w:rsidR="00234D9C" w:rsidRPr="0023296B">
        <w:rPr>
          <w:sz w:val="24"/>
        </w:rPr>
        <w:t xml:space="preserve"> – 79 человек</w:t>
      </w:r>
      <w:r w:rsidR="00D021F3" w:rsidRPr="0023296B">
        <w:rPr>
          <w:sz w:val="24"/>
        </w:rPr>
        <w:t>, включая  техперсонал</w:t>
      </w:r>
      <w:r w:rsidR="00234D9C" w:rsidRPr="0023296B">
        <w:rPr>
          <w:sz w:val="24"/>
        </w:rPr>
        <w:t xml:space="preserve"> – 12 человек, АУП – 8 человек.</w:t>
      </w:r>
    </w:p>
    <w:p w:rsidR="00910096" w:rsidRPr="0023296B" w:rsidRDefault="00910096" w:rsidP="00910096">
      <w:pPr>
        <w:pStyle w:val="ab"/>
        <w:jc w:val="both"/>
        <w:rPr>
          <w:sz w:val="24"/>
        </w:rPr>
      </w:pPr>
      <w:r w:rsidRPr="0023296B">
        <w:rPr>
          <w:sz w:val="28"/>
          <w:szCs w:val="28"/>
        </w:rPr>
        <w:t xml:space="preserve"> </w:t>
      </w:r>
      <w:r w:rsidRPr="0023296B">
        <w:rPr>
          <w:sz w:val="24"/>
        </w:rPr>
        <w:t xml:space="preserve">По условиям привлечения к педагогической деятельности сохраняется  преимущество педагогов – совместителей.   </w:t>
      </w:r>
    </w:p>
    <w:p w:rsidR="00910096" w:rsidRPr="0023296B" w:rsidRDefault="00910096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На данный период обучаются в профессиональных учебных заведениях:</w:t>
      </w:r>
    </w:p>
    <w:p w:rsidR="00910096" w:rsidRPr="0023296B" w:rsidRDefault="00910096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- Скурихина А.Н. – Красноярский педагогический колледж №1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>начальные классы);</w:t>
      </w:r>
    </w:p>
    <w:p w:rsidR="00910096" w:rsidRPr="0023296B" w:rsidRDefault="00910096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Казанцев Д.Н. решает вопрос по продолжению обучения в колледже. На данный момент не обучается.  </w:t>
      </w:r>
    </w:p>
    <w:p w:rsidR="007A13E4" w:rsidRPr="0023296B" w:rsidRDefault="007A13E4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Закончили обучение  в 2022 году и получили специальность:</w:t>
      </w:r>
    </w:p>
    <w:p w:rsidR="007A13E4" w:rsidRPr="0023296B" w:rsidRDefault="007A13E4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Каляева А.С.- ЧОУВО «Академия управления и производства». Г. Москва, высшее образование –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>, «Психология»;</w:t>
      </w:r>
    </w:p>
    <w:p w:rsidR="007A13E4" w:rsidRPr="0023296B" w:rsidRDefault="007A13E4" w:rsidP="007A1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Филиппова П.В. – ЧПОУ Нижегородский гуманитарно-технический колледж (специальность «дошкольное образование»). </w:t>
      </w:r>
    </w:p>
    <w:p w:rsidR="007A13E4" w:rsidRPr="0023296B" w:rsidRDefault="007A13E4" w:rsidP="00910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96" w:rsidRPr="0023296B" w:rsidRDefault="00910096" w:rsidP="00910096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По квалификации </w:t>
      </w:r>
      <w:r w:rsidR="00053873" w:rsidRPr="0023296B">
        <w:rPr>
          <w:sz w:val="24"/>
        </w:rPr>
        <w:t>24 (</w:t>
      </w:r>
      <w:r w:rsidRPr="0023296B">
        <w:rPr>
          <w:sz w:val="24"/>
        </w:rPr>
        <w:t>41%</w:t>
      </w:r>
      <w:r w:rsidR="00053873" w:rsidRPr="0023296B">
        <w:rPr>
          <w:sz w:val="24"/>
        </w:rPr>
        <w:t xml:space="preserve">) педагога </w:t>
      </w:r>
      <w:r w:rsidRPr="0023296B">
        <w:rPr>
          <w:sz w:val="24"/>
        </w:rPr>
        <w:t xml:space="preserve"> составляют педагоги  первой  квалификационной категории.  На соответствие зан</w:t>
      </w:r>
      <w:r w:rsidR="007A13E4" w:rsidRPr="0023296B">
        <w:rPr>
          <w:sz w:val="24"/>
        </w:rPr>
        <w:t xml:space="preserve">имаемой должности аттестовано </w:t>
      </w:r>
      <w:r w:rsidR="00053873" w:rsidRPr="0023296B">
        <w:rPr>
          <w:sz w:val="24"/>
        </w:rPr>
        <w:t>13 (</w:t>
      </w:r>
      <w:r w:rsidR="007A13E4" w:rsidRPr="0023296B">
        <w:rPr>
          <w:sz w:val="24"/>
        </w:rPr>
        <w:t>22%</w:t>
      </w:r>
      <w:r w:rsidR="00053873" w:rsidRPr="0023296B">
        <w:rPr>
          <w:sz w:val="24"/>
        </w:rPr>
        <w:t xml:space="preserve">) педагогов </w:t>
      </w:r>
      <w:proofErr w:type="gramStart"/>
      <w:r w:rsidR="00053873" w:rsidRPr="0023296B">
        <w:rPr>
          <w:sz w:val="24"/>
        </w:rPr>
        <w:t>ДО</w:t>
      </w:r>
      <w:proofErr w:type="gramEnd"/>
      <w:r w:rsidRPr="0023296B">
        <w:rPr>
          <w:sz w:val="24"/>
        </w:rPr>
        <w:t xml:space="preserve">. </w:t>
      </w:r>
    </w:p>
    <w:p w:rsidR="00910096" w:rsidRPr="0023296B" w:rsidRDefault="00910096" w:rsidP="00910096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Из общего количества не аттестовано на соот</w:t>
      </w:r>
      <w:r w:rsidR="007A13E4" w:rsidRPr="0023296B">
        <w:rPr>
          <w:sz w:val="24"/>
        </w:rPr>
        <w:t>ветствие з</w:t>
      </w:r>
      <w:r w:rsidR="00053873" w:rsidRPr="0023296B">
        <w:rPr>
          <w:sz w:val="24"/>
        </w:rPr>
        <w:t>анимаемой должности 22  педагогическ</w:t>
      </w:r>
      <w:r w:rsidR="003D25F8" w:rsidRPr="0023296B">
        <w:rPr>
          <w:sz w:val="24"/>
        </w:rPr>
        <w:t>их работника (19 педагогов ДО, 1</w:t>
      </w:r>
      <w:r w:rsidR="00053873" w:rsidRPr="0023296B">
        <w:rPr>
          <w:sz w:val="24"/>
        </w:rPr>
        <w:t xml:space="preserve"> – педагог-организатор, </w:t>
      </w:r>
      <w:r w:rsidR="003D25F8" w:rsidRPr="0023296B">
        <w:rPr>
          <w:sz w:val="24"/>
        </w:rPr>
        <w:t xml:space="preserve">1 </w:t>
      </w:r>
      <w:r w:rsidR="00053873" w:rsidRPr="0023296B">
        <w:rPr>
          <w:sz w:val="24"/>
        </w:rPr>
        <w:t>педагог – психолог</w:t>
      </w:r>
      <w:r w:rsidR="003D25F8" w:rsidRPr="0023296B">
        <w:rPr>
          <w:sz w:val="24"/>
        </w:rPr>
        <w:t xml:space="preserve"> – отпуск по уходу за ребенком</w:t>
      </w:r>
      <w:r w:rsidR="00053873" w:rsidRPr="0023296B">
        <w:rPr>
          <w:sz w:val="24"/>
        </w:rPr>
        <w:t xml:space="preserve">)  </w:t>
      </w:r>
      <w:r w:rsidR="007A13E4" w:rsidRPr="0023296B">
        <w:rPr>
          <w:sz w:val="24"/>
        </w:rPr>
        <w:t xml:space="preserve"> (37</w:t>
      </w:r>
      <w:r w:rsidRPr="0023296B">
        <w:rPr>
          <w:sz w:val="24"/>
        </w:rPr>
        <w:t>%),  у которых стаж работы в Учр</w:t>
      </w:r>
      <w:r w:rsidR="0013192B" w:rsidRPr="0023296B">
        <w:rPr>
          <w:sz w:val="24"/>
        </w:rPr>
        <w:t xml:space="preserve">еждении менее двух лет. Из них </w:t>
      </w:r>
      <w:r w:rsidRPr="0023296B">
        <w:rPr>
          <w:sz w:val="24"/>
        </w:rPr>
        <w:t xml:space="preserve"> </w:t>
      </w:r>
      <w:r w:rsidR="00053873" w:rsidRPr="0023296B">
        <w:rPr>
          <w:sz w:val="24"/>
        </w:rPr>
        <w:t xml:space="preserve">8 </w:t>
      </w:r>
      <w:r w:rsidRPr="0023296B">
        <w:rPr>
          <w:sz w:val="24"/>
        </w:rPr>
        <w:t>педагогов включены в план аттестации</w:t>
      </w:r>
      <w:r w:rsidR="007A13E4" w:rsidRPr="0023296B">
        <w:rPr>
          <w:sz w:val="24"/>
        </w:rPr>
        <w:t xml:space="preserve"> </w:t>
      </w:r>
      <w:r w:rsidR="00053873" w:rsidRPr="0023296B">
        <w:rPr>
          <w:sz w:val="24"/>
        </w:rPr>
        <w:t xml:space="preserve">на ноябрь </w:t>
      </w:r>
      <w:r w:rsidR="007A13E4" w:rsidRPr="0023296B">
        <w:rPr>
          <w:sz w:val="24"/>
        </w:rPr>
        <w:t xml:space="preserve"> 2023</w:t>
      </w:r>
      <w:r w:rsidRPr="0023296B">
        <w:rPr>
          <w:sz w:val="24"/>
        </w:rPr>
        <w:t xml:space="preserve"> г.</w:t>
      </w:r>
    </w:p>
    <w:p w:rsidR="0042588C" w:rsidRPr="0023296B" w:rsidRDefault="00910096" w:rsidP="000D3195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В соответствии с планом – график</w:t>
      </w:r>
      <w:r w:rsidR="0013192B" w:rsidRPr="0023296B">
        <w:rPr>
          <w:sz w:val="24"/>
        </w:rPr>
        <w:t>ом на первую категорию в 2022    году аттестовано 5  педагогов. Из них 4 педагога – впервые.</w:t>
      </w:r>
    </w:p>
    <w:p w:rsidR="006E7484" w:rsidRPr="0023296B" w:rsidRDefault="0013192B" w:rsidP="00866E78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В 2022</w:t>
      </w:r>
      <w:r w:rsidR="00221830" w:rsidRPr="0023296B">
        <w:rPr>
          <w:sz w:val="24"/>
        </w:rPr>
        <w:t xml:space="preserve"> году 19 педагогических работников  повысили свою квалификацию через  краевые курсы КИПКРО, ГЦНТ, семинары, интенсивные школы,  выездные семинары, дистанционные,  11  - </w:t>
      </w:r>
      <w:r w:rsidR="00BD1AED" w:rsidRPr="0023296B">
        <w:rPr>
          <w:sz w:val="24"/>
        </w:rPr>
        <w:t xml:space="preserve"> через участие в районных мастер – классах</w:t>
      </w:r>
      <w:r w:rsidR="00221830" w:rsidRPr="0023296B">
        <w:rPr>
          <w:sz w:val="24"/>
        </w:rPr>
        <w:t xml:space="preserve">, </w:t>
      </w:r>
      <w:r w:rsidR="00BD1AED" w:rsidRPr="0023296B">
        <w:rPr>
          <w:sz w:val="24"/>
        </w:rPr>
        <w:t xml:space="preserve"> семинарах</w:t>
      </w:r>
      <w:r w:rsidR="003D25F8" w:rsidRPr="0023296B">
        <w:rPr>
          <w:sz w:val="24"/>
        </w:rPr>
        <w:t>.</w:t>
      </w:r>
    </w:p>
    <w:p w:rsidR="00866E78" w:rsidRPr="0023296B" w:rsidRDefault="00866E78" w:rsidP="00D4681D">
      <w:pPr>
        <w:pStyle w:val="ab"/>
        <w:jc w:val="both"/>
        <w:rPr>
          <w:sz w:val="24"/>
        </w:rPr>
      </w:pPr>
    </w:p>
    <w:p w:rsidR="00866E78" w:rsidRPr="0023296B" w:rsidRDefault="00866E78" w:rsidP="00866E78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В течение года были проведены педсоветы:</w:t>
      </w:r>
    </w:p>
    <w:p w:rsidR="00741995" w:rsidRPr="0023296B" w:rsidRDefault="00741995" w:rsidP="00866E78">
      <w:pPr>
        <w:pStyle w:val="ab"/>
        <w:ind w:firstLine="426"/>
        <w:jc w:val="both"/>
        <w:rPr>
          <w:sz w:val="24"/>
        </w:rPr>
      </w:pPr>
    </w:p>
    <w:p w:rsidR="00741995" w:rsidRPr="0023296B" w:rsidRDefault="00866E78" w:rsidP="006E748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r w:rsidR="006E7484" w:rsidRPr="0023296B">
        <w:rPr>
          <w:rFonts w:ascii="Times New Roman" w:hAnsi="Times New Roman" w:cs="Times New Roman"/>
          <w:sz w:val="24"/>
          <w:szCs w:val="24"/>
        </w:rPr>
        <w:t xml:space="preserve">  «Организация летнего образовательного отдыха детей. Новы</w:t>
      </w:r>
      <w:r w:rsidR="00741995" w:rsidRPr="0023296B">
        <w:rPr>
          <w:rFonts w:ascii="Times New Roman" w:hAnsi="Times New Roman" w:cs="Times New Roman"/>
          <w:sz w:val="24"/>
          <w:szCs w:val="24"/>
        </w:rPr>
        <w:t>е подходы и задачи» (апрель, 2022</w:t>
      </w:r>
      <w:r w:rsidR="006E7484" w:rsidRPr="0023296B">
        <w:rPr>
          <w:rFonts w:ascii="Times New Roman" w:hAnsi="Times New Roman" w:cs="Times New Roman"/>
          <w:sz w:val="24"/>
          <w:szCs w:val="24"/>
        </w:rPr>
        <w:t>);</w:t>
      </w:r>
      <w:r w:rsidR="006E7484" w:rsidRPr="002329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1995" w:rsidRPr="0023296B" w:rsidRDefault="006E7484" w:rsidP="007419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95" w:rsidRPr="0023296B">
        <w:rPr>
          <w:rFonts w:ascii="Times New Roman" w:hAnsi="Times New Roman" w:cs="Times New Roman"/>
          <w:b/>
          <w:sz w:val="24"/>
          <w:szCs w:val="24"/>
        </w:rPr>
        <w:t>- «</w:t>
      </w:r>
      <w:r w:rsidR="00741995" w:rsidRPr="0023296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учреждения в новом учебном году по реализации Концепции развития системы ДО детей до 2030 года».</w:t>
      </w:r>
      <w:r w:rsidR="00741995" w:rsidRPr="0023296B">
        <w:rPr>
          <w:rFonts w:ascii="Times New Roman" w:hAnsi="Times New Roman"/>
          <w:sz w:val="24"/>
          <w:szCs w:val="24"/>
        </w:rPr>
        <w:t xml:space="preserve"> </w:t>
      </w:r>
    </w:p>
    <w:p w:rsidR="00741995" w:rsidRPr="0023296B" w:rsidRDefault="00741995" w:rsidP="007419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9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3296B">
        <w:rPr>
          <w:rFonts w:ascii="Times New Roman" w:hAnsi="Times New Roman"/>
          <w:sz w:val="28"/>
          <w:szCs w:val="28"/>
        </w:rPr>
        <w:t>«</w:t>
      </w:r>
      <w:r w:rsidRPr="0023296B">
        <w:rPr>
          <w:rFonts w:ascii="Times New Roman" w:eastAsia="Times New Roman" w:hAnsi="Times New Roman" w:cs="Times New Roman"/>
          <w:sz w:val="24"/>
          <w:szCs w:val="24"/>
        </w:rPr>
        <w:t>Навигатор дополнительного образования: основные проблемы  в рабо</w:t>
      </w:r>
      <w:r w:rsidRPr="0023296B">
        <w:rPr>
          <w:rFonts w:ascii="Times New Roman" w:hAnsi="Times New Roman"/>
          <w:sz w:val="24"/>
          <w:szCs w:val="24"/>
        </w:rPr>
        <w:t>те с базой и способы их решения» (ноябрь, 2022).</w:t>
      </w:r>
    </w:p>
    <w:p w:rsidR="006E7484" w:rsidRPr="0023296B" w:rsidRDefault="006E7484" w:rsidP="006E74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B76" w:rsidRPr="0023296B" w:rsidRDefault="0042588C" w:rsidP="0042588C">
      <w:pPr>
        <w:pStyle w:val="ab"/>
        <w:jc w:val="both"/>
        <w:rPr>
          <w:sz w:val="24"/>
        </w:rPr>
      </w:pPr>
      <w:r w:rsidRPr="0023296B">
        <w:rPr>
          <w:sz w:val="24"/>
        </w:rPr>
        <w:lastRenderedPageBreak/>
        <w:t xml:space="preserve">       В целом образовательный, профессиональный и квалификационный  уровень педагогов позволяет продуктивно организовать образовательный процесс и достичь результатов.</w:t>
      </w:r>
    </w:p>
    <w:p w:rsidR="001B29B0" w:rsidRPr="0023296B" w:rsidRDefault="0042588C" w:rsidP="00130C19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</w:t>
      </w:r>
    </w:p>
    <w:p w:rsidR="00571791" w:rsidRPr="0023296B" w:rsidRDefault="000D3195" w:rsidP="000D319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Участие педагогов в профессиональных конкурсах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Личные профессиональные достижения педагога   -  один из показателей качества его работы,  развития  его педагогического и методического уровня, умения предъявить обществу свой эффективный опыт работы. </w:t>
      </w:r>
    </w:p>
    <w:p w:rsidR="000725BC" w:rsidRPr="0023296B" w:rsidRDefault="00741995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</w:t>
      </w:r>
      <w:r w:rsidR="000725BC" w:rsidRPr="0023296B">
        <w:rPr>
          <w:rFonts w:ascii="Times New Roman" w:hAnsi="Times New Roman" w:cs="Times New Roman"/>
          <w:sz w:val="24"/>
          <w:szCs w:val="24"/>
        </w:rPr>
        <w:t xml:space="preserve">В марте 2022 года </w:t>
      </w:r>
      <w:proofErr w:type="spellStart"/>
      <w:proofErr w:type="gramStart"/>
      <w:r w:rsidR="000725BC" w:rsidRPr="0023296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был проведен муниципальный этап краевого конкурса   профессионального мастерства педагогов дополнительного образования «Сердце отдаю детям», в котором на заочном этапе приняло участие 8 педагогов: </w:t>
      </w:r>
      <w:proofErr w:type="spellStart"/>
      <w:r w:rsidR="000725BC" w:rsidRPr="0023296B">
        <w:rPr>
          <w:rFonts w:ascii="Times New Roman" w:hAnsi="Times New Roman" w:cs="Times New Roman"/>
          <w:sz w:val="24"/>
          <w:szCs w:val="24"/>
        </w:rPr>
        <w:t>Довиденко</w:t>
      </w:r>
      <w:proofErr w:type="spellEnd"/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О.В. (Красногорьевская школа) Прокина А.А., </w:t>
      </w:r>
      <w:proofErr w:type="spellStart"/>
      <w:r w:rsidR="000725BC" w:rsidRPr="0023296B">
        <w:rPr>
          <w:rFonts w:ascii="Times New Roman" w:hAnsi="Times New Roman" w:cs="Times New Roman"/>
          <w:sz w:val="24"/>
          <w:szCs w:val="24"/>
        </w:rPr>
        <w:t>Дурневич</w:t>
      </w:r>
      <w:proofErr w:type="spellEnd"/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А.В. (МБОУ ДОД Центр роста),  Лаба О.О. (ДС №4, с. Богучаны) </w:t>
      </w:r>
      <w:proofErr w:type="spellStart"/>
      <w:r w:rsidR="000725BC" w:rsidRPr="0023296B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О.В. (Красногорьевская школа), </w:t>
      </w:r>
      <w:proofErr w:type="spellStart"/>
      <w:r w:rsidR="000725BC" w:rsidRPr="0023296B">
        <w:rPr>
          <w:rFonts w:ascii="Times New Roman" w:hAnsi="Times New Roman" w:cs="Times New Roman"/>
          <w:sz w:val="24"/>
          <w:szCs w:val="24"/>
        </w:rPr>
        <w:t>Гиголаев</w:t>
      </w:r>
      <w:proofErr w:type="spellEnd"/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В.О (Центр роста, Невонская школа).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Из них 5 педагогов прошли в очный финал.  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Следует отметить, что география участников в этом году расширилась:  педагоги «Центра роста,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Красногорьевской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школы, детского  сада №4,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Конкурсные задания (тест на знание нормативно-правовой базы, 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, фрагмент учебного занятия, импровизированный творческий конкурс)  дали возможность педагогам показать свой профессиональный уровень, творческую индивидуальность, умение организовать и заинтересовать детей,  показать перспективы их  развития, найти выход из проблемной ситуации.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По итогам очного финала конкурса: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Довиденко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О.В. – победитель;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Прокина А.А. - 2 место;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Дурневич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А.В. - 3 место. </w:t>
      </w:r>
    </w:p>
    <w:p w:rsidR="000725BC" w:rsidRPr="0023296B" w:rsidRDefault="000725BC" w:rsidP="000725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3296B">
        <w:rPr>
          <w:rFonts w:ascii="Times New Roman" w:hAnsi="Times New Roman" w:cs="Times New Roman"/>
          <w:sz w:val="24"/>
          <w:szCs w:val="24"/>
        </w:rPr>
        <w:t>Довиденко</w:t>
      </w:r>
      <w:proofErr w:type="spellEnd"/>
      <w:r w:rsidRPr="0023296B">
        <w:rPr>
          <w:rFonts w:ascii="Times New Roman" w:hAnsi="Times New Roman" w:cs="Times New Roman"/>
          <w:sz w:val="24"/>
          <w:szCs w:val="24"/>
        </w:rPr>
        <w:t xml:space="preserve"> О.В. стала участником финала  краевого этапа конкурса.</w:t>
      </w:r>
    </w:p>
    <w:p w:rsidR="000725BC" w:rsidRPr="0023296B" w:rsidRDefault="000725BC" w:rsidP="000725BC">
      <w:pPr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</w:t>
      </w:r>
      <w:r w:rsidR="00571791" w:rsidRPr="0023296B">
        <w:rPr>
          <w:rFonts w:ascii="Times New Roman" w:hAnsi="Times New Roman" w:cs="Times New Roman"/>
          <w:sz w:val="24"/>
          <w:szCs w:val="24"/>
        </w:rPr>
        <w:t>Конкурсны</w:t>
      </w:r>
      <w:r w:rsidRPr="0023296B">
        <w:rPr>
          <w:rFonts w:ascii="Times New Roman" w:hAnsi="Times New Roman" w:cs="Times New Roman"/>
          <w:sz w:val="24"/>
          <w:szCs w:val="24"/>
        </w:rPr>
        <w:t>е задания (</w:t>
      </w:r>
      <w:proofErr w:type="spellStart"/>
      <w:r w:rsidR="00571791" w:rsidRPr="0023296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571791" w:rsidRPr="0023296B">
        <w:rPr>
          <w:rFonts w:ascii="Times New Roman" w:hAnsi="Times New Roman" w:cs="Times New Roman"/>
          <w:sz w:val="24"/>
          <w:szCs w:val="24"/>
        </w:rPr>
        <w:t>, фрагмент учебного занятия, импровизированный творческий конкурс</w:t>
      </w:r>
      <w:r w:rsidRPr="0023296B">
        <w:rPr>
          <w:rFonts w:ascii="Times New Roman" w:hAnsi="Times New Roman" w:cs="Times New Roman"/>
          <w:sz w:val="24"/>
          <w:szCs w:val="24"/>
        </w:rPr>
        <w:t>, теоретический конкурс</w:t>
      </w:r>
      <w:r w:rsidR="00571791" w:rsidRPr="0023296B">
        <w:rPr>
          <w:rFonts w:ascii="Times New Roman" w:hAnsi="Times New Roman" w:cs="Times New Roman"/>
          <w:sz w:val="24"/>
          <w:szCs w:val="24"/>
        </w:rPr>
        <w:t xml:space="preserve">)  дали возможность педагогам показать свой профессиональный уровень, творческую индивидуальность, умение организовать и заинтересовать детей,  показать перспективы их  развития, найти выход из проблемной ситуации. </w:t>
      </w:r>
    </w:p>
    <w:p w:rsidR="00571791" w:rsidRPr="0023296B" w:rsidRDefault="00571791" w:rsidP="000725BC">
      <w:pPr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В процессе подготовки и проведения был учтен положительный опыт и недоработки прошлого года. Вместе с тем в следующем году необходимо обратить внимание </w:t>
      </w:r>
      <w:proofErr w:type="gramStart"/>
      <w:r w:rsidRPr="002329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296B">
        <w:rPr>
          <w:rFonts w:ascii="Times New Roman" w:hAnsi="Times New Roman" w:cs="Times New Roman"/>
          <w:sz w:val="24"/>
          <w:szCs w:val="24"/>
        </w:rPr>
        <w:t>: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мотивацию педагогов к участию в конкурсе  (низкой остается  личная  инициатива);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участие в конкурсе педагогов ДО школ района;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внимательное изучение участниками Положения о конкурсе и критериев оценки;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соблюдение временного регламента, указанного в Положении;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тщательно продумывать организационные моменты при проведении занятия (подготовку оборудования, материалов);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- рациональное распределение времени на подготовку к конкурсу  (большая часть работы  проходила, в основном, в последнюю неделю);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- большее количество  зрителей в зале </w:t>
      </w:r>
      <w:r w:rsidR="000725BC" w:rsidRPr="0023296B">
        <w:rPr>
          <w:rFonts w:ascii="Times New Roman" w:hAnsi="Times New Roman" w:cs="Times New Roman"/>
          <w:sz w:val="24"/>
          <w:szCs w:val="24"/>
        </w:rPr>
        <w:t xml:space="preserve">(в особенности педагогов Центра роста </w:t>
      </w:r>
      <w:r w:rsidRPr="0023296B">
        <w:rPr>
          <w:rFonts w:ascii="Times New Roman" w:hAnsi="Times New Roman" w:cs="Times New Roman"/>
          <w:sz w:val="24"/>
          <w:szCs w:val="24"/>
        </w:rPr>
        <w:t xml:space="preserve"> и школ). </w:t>
      </w:r>
    </w:p>
    <w:p w:rsidR="00571791" w:rsidRPr="0023296B" w:rsidRDefault="00571791" w:rsidP="005717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Среди личных профессионал</w:t>
      </w:r>
      <w:r w:rsidR="000725BC" w:rsidRPr="0023296B">
        <w:rPr>
          <w:rFonts w:ascii="Times New Roman" w:hAnsi="Times New Roman" w:cs="Times New Roman"/>
          <w:sz w:val="24"/>
          <w:szCs w:val="24"/>
        </w:rPr>
        <w:t>ьных достижений</w:t>
      </w:r>
      <w:r w:rsidR="0051124A" w:rsidRPr="0023296B">
        <w:rPr>
          <w:rFonts w:ascii="Times New Roman" w:hAnsi="Times New Roman" w:cs="Times New Roman"/>
          <w:sz w:val="24"/>
          <w:szCs w:val="24"/>
        </w:rPr>
        <w:t xml:space="preserve"> и поощрений </w:t>
      </w:r>
      <w:r w:rsidR="000725BC" w:rsidRPr="0023296B">
        <w:rPr>
          <w:rFonts w:ascii="Times New Roman" w:hAnsi="Times New Roman" w:cs="Times New Roman"/>
          <w:sz w:val="24"/>
          <w:szCs w:val="24"/>
        </w:rPr>
        <w:t xml:space="preserve"> педагогов в 2022</w:t>
      </w:r>
      <w:r w:rsidRPr="0023296B">
        <w:rPr>
          <w:rFonts w:ascii="Times New Roman" w:hAnsi="Times New Roman" w:cs="Times New Roman"/>
          <w:sz w:val="24"/>
          <w:szCs w:val="24"/>
        </w:rPr>
        <w:t xml:space="preserve"> году также следует отметить:</w:t>
      </w:r>
    </w:p>
    <w:tbl>
      <w:tblPr>
        <w:tblStyle w:val="a9"/>
        <w:tblW w:w="9924" w:type="dxa"/>
        <w:tblInd w:w="-318" w:type="dxa"/>
        <w:tblLook w:val="04A0"/>
      </w:tblPr>
      <w:tblGrid>
        <w:gridCol w:w="2411"/>
        <w:gridCol w:w="7513"/>
      </w:tblGrid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Профессиональные достижения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Варанкина</w:t>
            </w:r>
            <w:proofErr w:type="spellEnd"/>
            <w:r w:rsidRPr="0023296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Публикация образовательной практики во всероссийском сетевом издании «Фонд образовательной и научной деятельности 21 века» - Всероссийский педагогический конкурс «Экология – дело каждого»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Дурневич</w:t>
            </w:r>
            <w:proofErr w:type="spellEnd"/>
            <w:r w:rsidRPr="0023296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Участие в краевом конкурсе педагогов дополнительного образования «Сердце отдаю детям»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Варанкина</w:t>
            </w:r>
            <w:proofErr w:type="spellEnd"/>
            <w:r w:rsidRPr="0023296B">
              <w:rPr>
                <w:sz w:val="24"/>
                <w:szCs w:val="24"/>
              </w:rPr>
              <w:t xml:space="preserve"> О.А.</w:t>
            </w: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Горбуль</w:t>
            </w:r>
            <w:proofErr w:type="spellEnd"/>
            <w:r w:rsidRPr="0023296B">
              <w:rPr>
                <w:sz w:val="24"/>
                <w:szCs w:val="24"/>
              </w:rPr>
              <w:t xml:space="preserve"> МН.</w:t>
            </w: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Каштункова</w:t>
            </w:r>
            <w:proofErr w:type="spellEnd"/>
            <w:r w:rsidRPr="0023296B">
              <w:rPr>
                <w:sz w:val="24"/>
                <w:szCs w:val="24"/>
              </w:rPr>
              <w:t xml:space="preserve"> Е.В.</w:t>
            </w:r>
          </w:p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Иванова К.И.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Краевой </w:t>
            </w:r>
            <w:r w:rsidRPr="0023296B">
              <w:rPr>
                <w:b/>
                <w:sz w:val="24"/>
                <w:szCs w:val="24"/>
              </w:rPr>
              <w:t>смотр-конкурс школьных лесничеств</w:t>
            </w:r>
            <w:r w:rsidRPr="0023296B">
              <w:rPr>
                <w:sz w:val="24"/>
                <w:szCs w:val="24"/>
              </w:rPr>
              <w:t xml:space="preserve"> (заочный)</w:t>
            </w:r>
          </w:p>
          <w:p w:rsidR="0051124A" w:rsidRPr="0023296B" w:rsidRDefault="0051124A" w:rsidP="00D4681D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 место – «Эколого-просветительская деятельность»</w:t>
            </w:r>
          </w:p>
          <w:p w:rsidR="0051124A" w:rsidRPr="0023296B" w:rsidRDefault="0051124A" w:rsidP="00D4681D">
            <w:pPr>
              <w:pStyle w:val="a3"/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 место – «Практическая лесохозяйственная деятельность»</w:t>
            </w:r>
          </w:p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 место – «Организация деятельности школьного лесничества»</w:t>
            </w:r>
          </w:p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</w:p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Грамота</w:t>
            </w:r>
          </w:p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Грамота </w:t>
            </w:r>
          </w:p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Грамота 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Гиголаев</w:t>
            </w:r>
            <w:proofErr w:type="spellEnd"/>
            <w:r w:rsidRPr="0023296B">
              <w:rPr>
                <w:sz w:val="24"/>
                <w:szCs w:val="24"/>
              </w:rPr>
              <w:t xml:space="preserve"> В. О.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Участие в районном конкурсе профессионального мастерства «Сердце отдаю детям»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Суетин Н. А.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Грамота за плодотворную работу по патриотическому воспитанию молодежи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Лакусова</w:t>
            </w:r>
            <w:proofErr w:type="spellEnd"/>
            <w:r w:rsidRPr="0023296B"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jc w:val="both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Грантовая</w:t>
            </w:r>
            <w:proofErr w:type="spellEnd"/>
            <w:r w:rsidRPr="0023296B">
              <w:rPr>
                <w:sz w:val="24"/>
                <w:szCs w:val="24"/>
              </w:rPr>
              <w:t xml:space="preserve"> поддержка 4 проектов в рамках краевого конкурса социальных проектов  «Территория – Красноярский край»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Смирнова А.Ю.</w:t>
            </w:r>
          </w:p>
        </w:tc>
        <w:tc>
          <w:tcPr>
            <w:tcW w:w="7513" w:type="dxa"/>
          </w:tcPr>
          <w:p w:rsidR="0051124A" w:rsidRPr="0023296B" w:rsidRDefault="0051124A" w:rsidP="0051124A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Благодарственное письмо Главы Богучанского района (январь 2022)</w:t>
            </w:r>
          </w:p>
          <w:p w:rsidR="0051124A" w:rsidRPr="0023296B" w:rsidRDefault="0051124A" w:rsidP="0051124A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Благодарственное письмо за участие в </w:t>
            </w:r>
            <w:proofErr w:type="spellStart"/>
            <w:proofErr w:type="gramStart"/>
            <w:r w:rsidRPr="0023296B">
              <w:rPr>
                <w:sz w:val="24"/>
                <w:szCs w:val="24"/>
              </w:rPr>
              <w:t>международном-фестивале</w:t>
            </w:r>
            <w:proofErr w:type="spellEnd"/>
            <w:proofErr w:type="gramEnd"/>
            <w:r w:rsidRPr="0023296B">
              <w:rPr>
                <w:sz w:val="24"/>
                <w:szCs w:val="24"/>
              </w:rPr>
              <w:t xml:space="preserve"> конкурсе современной и народной хореографии «</w:t>
            </w:r>
            <w:r w:rsidRPr="0023296B">
              <w:rPr>
                <w:sz w:val="24"/>
                <w:szCs w:val="24"/>
                <w:lang w:val="en-US"/>
              </w:rPr>
              <w:t>Arena</w:t>
            </w:r>
            <w:r w:rsidRPr="0023296B">
              <w:rPr>
                <w:sz w:val="24"/>
                <w:szCs w:val="24"/>
              </w:rPr>
              <w:t xml:space="preserve"> </w:t>
            </w:r>
            <w:r w:rsidRPr="0023296B">
              <w:rPr>
                <w:sz w:val="24"/>
                <w:szCs w:val="24"/>
                <w:lang w:val="en-US"/>
              </w:rPr>
              <w:t>Festival</w:t>
            </w:r>
            <w:r w:rsidRPr="0023296B">
              <w:rPr>
                <w:sz w:val="24"/>
                <w:szCs w:val="24"/>
              </w:rPr>
              <w:t>»</w:t>
            </w:r>
          </w:p>
          <w:p w:rsidR="0051124A" w:rsidRPr="0023296B" w:rsidRDefault="0051124A" w:rsidP="0051124A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Благодарственное письмо Главы Богучанского района (декабрь 2022)</w:t>
            </w:r>
          </w:p>
          <w:p w:rsidR="0051124A" w:rsidRPr="0023296B" w:rsidRDefault="0051124A" w:rsidP="0051124A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Бахарева</w:t>
            </w:r>
            <w:proofErr w:type="spellEnd"/>
            <w:r w:rsidRPr="0023296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513" w:type="dxa"/>
          </w:tcPr>
          <w:p w:rsidR="0051124A" w:rsidRPr="0023296B" w:rsidRDefault="0051124A" w:rsidP="0051124A">
            <w:pPr>
              <w:shd w:val="clear" w:color="auto" w:fill="FFFFFF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Публикация в сборнике научно-исследовательских, методических работ «Моя Отчизна» - исследовательская работа «Тунгусы на </w:t>
            </w:r>
            <w:proofErr w:type="spellStart"/>
            <w:r w:rsidRPr="0023296B">
              <w:rPr>
                <w:sz w:val="24"/>
                <w:szCs w:val="24"/>
              </w:rPr>
              <w:t>Чунской</w:t>
            </w:r>
            <w:proofErr w:type="spellEnd"/>
            <w:r w:rsidRPr="0023296B">
              <w:rPr>
                <w:sz w:val="24"/>
                <w:szCs w:val="24"/>
              </w:rPr>
              <w:t xml:space="preserve"> земле»</w:t>
            </w:r>
          </w:p>
          <w:p w:rsidR="0051124A" w:rsidRPr="0023296B" w:rsidRDefault="0051124A" w:rsidP="0051124A">
            <w:pPr>
              <w:shd w:val="clear" w:color="auto" w:fill="FFFFFF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Благодарственное письмо за подготовку победителя  муниципального этапа краевого молодежного форума «Научно-технический потенциал Сибири»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Прокина А.В., </w:t>
            </w:r>
            <w:proofErr w:type="spellStart"/>
            <w:r w:rsidRPr="0023296B">
              <w:rPr>
                <w:sz w:val="24"/>
                <w:szCs w:val="24"/>
              </w:rPr>
              <w:t>Дурневич</w:t>
            </w:r>
            <w:proofErr w:type="spellEnd"/>
            <w:r w:rsidRPr="0023296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513" w:type="dxa"/>
          </w:tcPr>
          <w:p w:rsidR="0051124A" w:rsidRPr="0023296B" w:rsidRDefault="0051124A" w:rsidP="00D4681D">
            <w:pPr>
              <w:shd w:val="clear" w:color="auto" w:fill="FFFFFF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Призеры районного конкурса педагогов дополнительного образования «Сердце отдаю детям 2022»</w:t>
            </w:r>
          </w:p>
        </w:tc>
      </w:tr>
      <w:tr w:rsidR="0051124A" w:rsidRPr="0023296B" w:rsidTr="00630149">
        <w:tc>
          <w:tcPr>
            <w:tcW w:w="2411" w:type="dxa"/>
          </w:tcPr>
          <w:p w:rsidR="0051124A" w:rsidRPr="0023296B" w:rsidRDefault="0051124A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Смирнова А.Ю.</w:t>
            </w:r>
          </w:p>
        </w:tc>
        <w:tc>
          <w:tcPr>
            <w:tcW w:w="7513" w:type="dxa"/>
          </w:tcPr>
          <w:p w:rsidR="0051124A" w:rsidRPr="0023296B" w:rsidRDefault="0051124A" w:rsidP="0051124A">
            <w:pPr>
              <w:jc w:val="both"/>
              <w:rPr>
                <w:sz w:val="24"/>
                <w:szCs w:val="24"/>
              </w:rPr>
            </w:pPr>
            <w:proofErr w:type="gramStart"/>
            <w:r w:rsidRPr="0023296B">
              <w:rPr>
                <w:sz w:val="24"/>
                <w:szCs w:val="24"/>
              </w:rPr>
              <w:t>Благодарственное письмо 11 Международного фестиваля- конкурса народной и современной хореографии «Арена» за подготовку участников, самоотдачу, терпение и доброе сердце  (ноябрь, 2022.</w:t>
            </w:r>
            <w:proofErr w:type="gramEnd"/>
          </w:p>
          <w:p w:rsidR="0051124A" w:rsidRPr="0023296B" w:rsidRDefault="0051124A" w:rsidP="00D468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58AB" w:rsidRPr="0023296B" w:rsidTr="00630149">
        <w:tc>
          <w:tcPr>
            <w:tcW w:w="2411" w:type="dxa"/>
          </w:tcPr>
          <w:p w:rsidR="005058AB" w:rsidRPr="0023296B" w:rsidRDefault="005058AB" w:rsidP="00D4681D">
            <w:pPr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Суетин Н.А.</w:t>
            </w:r>
          </w:p>
        </w:tc>
        <w:tc>
          <w:tcPr>
            <w:tcW w:w="7513" w:type="dxa"/>
          </w:tcPr>
          <w:p w:rsidR="005058AB" w:rsidRPr="0023296B" w:rsidRDefault="005058AB" w:rsidP="0051124A">
            <w:pPr>
              <w:jc w:val="both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Рейтинг-Конкурс военно-патриотических объединений. </w:t>
            </w:r>
          </w:p>
        </w:tc>
      </w:tr>
    </w:tbl>
    <w:p w:rsidR="0051124A" w:rsidRPr="0023296B" w:rsidRDefault="0051124A" w:rsidP="0051124A">
      <w:pPr>
        <w:jc w:val="both"/>
        <w:rPr>
          <w:b/>
        </w:rPr>
      </w:pPr>
    </w:p>
    <w:p w:rsidR="00CA481B" w:rsidRPr="0023296B" w:rsidRDefault="00630149" w:rsidP="00D4681D">
      <w:pPr>
        <w:pStyle w:val="af1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7.</w:t>
      </w:r>
      <w:r w:rsidR="00CA481B" w:rsidRPr="0023296B">
        <w:rPr>
          <w:rFonts w:ascii="Times New Roman" w:hAnsi="Times New Roman" w:cs="Times New Roman"/>
          <w:b/>
          <w:sz w:val="24"/>
          <w:szCs w:val="24"/>
        </w:rPr>
        <w:t>Организация контроля</w:t>
      </w:r>
    </w:p>
    <w:p w:rsidR="00CA481B" w:rsidRPr="0023296B" w:rsidRDefault="00CA481B" w:rsidP="00F47EA4">
      <w:pPr>
        <w:pStyle w:val="ab"/>
        <w:jc w:val="both"/>
        <w:rPr>
          <w:sz w:val="24"/>
        </w:rPr>
      </w:pPr>
      <w:r w:rsidRPr="0023296B">
        <w:rPr>
          <w:b/>
          <w:sz w:val="24"/>
        </w:rPr>
        <w:t xml:space="preserve">      </w:t>
      </w:r>
      <w:r w:rsidRPr="0023296B">
        <w:rPr>
          <w:sz w:val="24"/>
        </w:rPr>
        <w:t xml:space="preserve"> В план организации контроля были включены основные вопросы организации </w:t>
      </w:r>
      <w:proofErr w:type="spellStart"/>
      <w:proofErr w:type="gramStart"/>
      <w:r w:rsidRPr="0023296B">
        <w:rPr>
          <w:sz w:val="24"/>
        </w:rPr>
        <w:t>учебно</w:t>
      </w:r>
      <w:proofErr w:type="spellEnd"/>
      <w:r w:rsidRPr="0023296B">
        <w:rPr>
          <w:sz w:val="24"/>
        </w:rPr>
        <w:t xml:space="preserve"> – воспитательного</w:t>
      </w:r>
      <w:proofErr w:type="gramEnd"/>
      <w:r w:rsidRPr="0023296B">
        <w:rPr>
          <w:sz w:val="24"/>
        </w:rPr>
        <w:t xml:space="preserve"> процесса</w:t>
      </w:r>
      <w:r w:rsidR="003B6A70" w:rsidRPr="0023296B">
        <w:rPr>
          <w:sz w:val="24"/>
        </w:rPr>
        <w:t>.</w:t>
      </w:r>
    </w:p>
    <w:p w:rsidR="00D4681D" w:rsidRPr="0023296B" w:rsidRDefault="00D4681D" w:rsidP="00F47EA4">
      <w:pPr>
        <w:pStyle w:val="ab"/>
        <w:jc w:val="both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472"/>
        <w:gridCol w:w="4849"/>
      </w:tblGrid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Направления контроля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Формы анализа, фиксации, управленческие решения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Расстановка кадров,  уточнение учебной нагрузки, функциональных обязанностей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Тарификация,  учебный план, приказ директора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2.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Комплектование, наполняемость, сохранность контингента объединений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План комплектования,  мониторинг посещаемости учебных занятий, </w:t>
            </w:r>
            <w:proofErr w:type="spellStart"/>
            <w:r w:rsidRPr="0023296B">
              <w:rPr>
                <w:sz w:val="24"/>
              </w:rPr>
              <w:t>методсовет</w:t>
            </w:r>
            <w:proofErr w:type="spellEnd"/>
            <w:r w:rsidRPr="0023296B">
              <w:rPr>
                <w:sz w:val="24"/>
              </w:rPr>
              <w:t>, приказ директора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3.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Набор и прием </w:t>
            </w:r>
            <w:proofErr w:type="gramStart"/>
            <w:r w:rsidRPr="0023296B">
              <w:rPr>
                <w:sz w:val="24"/>
              </w:rPr>
              <w:t>обучающихся</w:t>
            </w:r>
            <w:proofErr w:type="gramEnd"/>
            <w:r w:rsidRPr="0023296B">
              <w:rPr>
                <w:sz w:val="24"/>
              </w:rPr>
              <w:t xml:space="preserve">   на </w:t>
            </w:r>
            <w:r w:rsidRPr="0023296B">
              <w:rPr>
                <w:sz w:val="24"/>
              </w:rPr>
              <w:lastRenderedPageBreak/>
              <w:t>обучение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lastRenderedPageBreak/>
              <w:t xml:space="preserve">Информирование и собеседования с </w:t>
            </w:r>
            <w:r w:rsidRPr="0023296B">
              <w:rPr>
                <w:sz w:val="24"/>
              </w:rPr>
              <w:lastRenderedPageBreak/>
              <w:t xml:space="preserve">родителями, День открытых дверей, родительские собрания, договоры с родителями о приеме на 1 год обучения, приказ директора 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lastRenderedPageBreak/>
              <w:t>3.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Предоставление равных возможностей детям района в получении дополнительного образования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План - карта размещения  детских объединений по поселениям района, анализ,  открытие новых детских объединений по востребованным направлениям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4.</w:t>
            </w:r>
          </w:p>
        </w:tc>
        <w:tc>
          <w:tcPr>
            <w:tcW w:w="4472" w:type="dxa"/>
          </w:tcPr>
          <w:p w:rsidR="00CA481B" w:rsidRPr="0023296B" w:rsidRDefault="004439A0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Промежуточная</w:t>
            </w:r>
            <w:r w:rsidR="00CA481B" w:rsidRPr="0023296B">
              <w:rPr>
                <w:sz w:val="24"/>
              </w:rPr>
              <w:t xml:space="preserve"> аттестация </w:t>
            </w:r>
            <w:proofErr w:type="gramStart"/>
            <w:r w:rsidR="00CA481B" w:rsidRPr="0023296B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Положение о про</w:t>
            </w:r>
            <w:r w:rsidR="004439A0" w:rsidRPr="0023296B">
              <w:rPr>
                <w:sz w:val="24"/>
              </w:rPr>
              <w:t xml:space="preserve">ведении промежуточной </w:t>
            </w:r>
            <w:r w:rsidRPr="0023296B">
              <w:rPr>
                <w:sz w:val="24"/>
              </w:rPr>
              <w:t xml:space="preserve"> аттестации, рекомендации по проведению, посещение занятий, протоколы проведения аттестации, анализ уровня обучающихся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5.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Аттестация  педагогов на соответствие занимаемой должности, категорию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План - график аттестации,   аттестационные материалы, аттестационные мероприятия, представление директора, приказ краевой аттестационной комиссии, диаграмма.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6.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Образовательные достижения детей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Анализ  участия и </w:t>
            </w:r>
            <w:proofErr w:type="gramStart"/>
            <w:r w:rsidRPr="0023296B">
              <w:rPr>
                <w:sz w:val="24"/>
              </w:rPr>
              <w:t>достижений</w:t>
            </w:r>
            <w:proofErr w:type="gramEnd"/>
            <w:r w:rsidRPr="0023296B">
              <w:rPr>
                <w:sz w:val="24"/>
              </w:rPr>
              <w:t xml:space="preserve"> обучающихся в мероприятиях различного уровня (в динамике), стимулирующие выплаты педагогам, диаграмма, таблица.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7.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Реализация  дополнительных обще образовательных программ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Пакет утвержденных  дополнительных  общеобразовательных программ,  собеседования с педагогами, анализ документации, посещение занятий,  диаграмма, стимулирующие выплаты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8.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Ведение журналов учета работы детских объединений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Корректировка Инструкции для педагогов по ведению журнала, плановая проверка, аналитическая справка, приказ директора, индивидуальная работа с педагогами 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9.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Выполнение единых требований к составлению расписания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Индивидуальный анализ,  приказ директора 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10.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Соблюдение техники безопасности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Анализ документации,  периодичность проведения инструктажа по ТБ, приказ директора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11.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Охват детей различных социальных групп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Мониторинг охвата детей,  аналитическая таблица, индивидуальная работа с педагогами, стимулирующие выплаты, диаграмма.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12.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Посещаемость занятий детьми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Посещение и анализ, карта анализа, сводная таблица по результатам посещения, индивидуальные собеседования с педагогами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13.</w:t>
            </w:r>
          </w:p>
        </w:tc>
        <w:tc>
          <w:tcPr>
            <w:tcW w:w="4472" w:type="dxa"/>
          </w:tcPr>
          <w:p w:rsidR="00CA481B" w:rsidRPr="0023296B" w:rsidRDefault="00803A68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Повышение</w:t>
            </w:r>
            <w:r w:rsidR="00CA481B" w:rsidRPr="0023296B">
              <w:rPr>
                <w:sz w:val="24"/>
              </w:rPr>
              <w:t xml:space="preserve"> квалификации педагогов через курсовую подготовку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Анализ периодичности прохождения курсов, план-график,  дистанционный режим, обеспечение,  диаграмма, приказ директора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14.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Исполнительская дисциплина педагогов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Карта анализа исполнительской дисциплины, обсуждение, стимулирующие выплаты, приказ директора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15.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Количество и качество проведения районных мероприятий </w:t>
            </w:r>
          </w:p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Приказ, план проведения, план подготовки, наблюдение,  анализ проведения мероприятий на административной планерке, информационная справка по итогам, сравнительная таблица.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lastRenderedPageBreak/>
              <w:t>16.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Организация летнего образовательного отдыха детей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Совещание, индивидуальная работа с педагогами, планирование, обеспечение  направлений и форм, разработка и реализация  план – карты, сравнительная таблица, приказ директора, стабильный охват обучающихся, стимулирующие выплаты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17.</w:t>
            </w:r>
          </w:p>
        </w:tc>
        <w:tc>
          <w:tcPr>
            <w:tcW w:w="4472" w:type="dxa"/>
          </w:tcPr>
          <w:p w:rsidR="00CA481B" w:rsidRPr="0023296B" w:rsidRDefault="00803A68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Проведение</w:t>
            </w:r>
            <w:r w:rsidR="00CA481B" w:rsidRPr="0023296B">
              <w:rPr>
                <w:sz w:val="24"/>
              </w:rPr>
              <w:t xml:space="preserve"> педагогами  открытых занятий, воспитательных мероприятий, мастер – классов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План – график на учебный год, посещение занятий, анализ, самоанализ, сравнительная таблица, стимулирующие выплаты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18.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 xml:space="preserve">Качество работы педагогов за учебный год.  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Согласование основных показателей,  индивидуальное собеседование с педагогами по итогам года, аналитическая справка, приказ директора, стимулирующие выплаты предварительная тарификация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19.</w:t>
            </w:r>
          </w:p>
        </w:tc>
        <w:tc>
          <w:tcPr>
            <w:tcW w:w="4472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Разработка, согласование, реализация рабочих программ к дополнительным общеобразовательным  программам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Собеседование с педагогами, согласование, посещение учебных занятий, анализ рабочих программ, журналов, протоколов аттестации обучающихся</w:t>
            </w:r>
          </w:p>
        </w:tc>
      </w:tr>
      <w:tr w:rsidR="00CA481B" w:rsidRPr="0023296B" w:rsidTr="00630149">
        <w:tc>
          <w:tcPr>
            <w:tcW w:w="568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20.</w:t>
            </w:r>
          </w:p>
        </w:tc>
        <w:tc>
          <w:tcPr>
            <w:tcW w:w="4472" w:type="dxa"/>
          </w:tcPr>
          <w:p w:rsidR="00CA481B" w:rsidRPr="0023296B" w:rsidRDefault="00CA481B" w:rsidP="00165E45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Соблюдение санита</w:t>
            </w:r>
            <w:r w:rsidR="00165E45" w:rsidRPr="0023296B">
              <w:rPr>
                <w:sz w:val="24"/>
              </w:rPr>
              <w:t>рно</w:t>
            </w:r>
            <w:r w:rsidRPr="0023296B">
              <w:rPr>
                <w:sz w:val="24"/>
              </w:rPr>
              <w:t xml:space="preserve"> – гигиенического режима (санитарное состояние кабинетов)</w:t>
            </w:r>
          </w:p>
        </w:tc>
        <w:tc>
          <w:tcPr>
            <w:tcW w:w="4849" w:type="dxa"/>
          </w:tcPr>
          <w:p w:rsidR="00CA481B" w:rsidRPr="0023296B" w:rsidRDefault="00CA481B" w:rsidP="00F47EA4">
            <w:pPr>
              <w:pStyle w:val="ab"/>
              <w:jc w:val="both"/>
              <w:rPr>
                <w:sz w:val="24"/>
              </w:rPr>
            </w:pPr>
            <w:r w:rsidRPr="0023296B">
              <w:rPr>
                <w:sz w:val="24"/>
              </w:rPr>
              <w:t>Проверка санитарного состояния, собеседование с педагогами</w:t>
            </w:r>
          </w:p>
        </w:tc>
      </w:tr>
    </w:tbl>
    <w:p w:rsidR="007F5C3E" w:rsidRPr="0023296B" w:rsidRDefault="00CA481B" w:rsidP="00E436AF">
      <w:pPr>
        <w:pStyle w:val="a3"/>
        <w:jc w:val="both"/>
        <w:rPr>
          <w:sz w:val="24"/>
          <w:szCs w:val="24"/>
        </w:rPr>
      </w:pPr>
      <w:r w:rsidRPr="0023296B">
        <w:rPr>
          <w:sz w:val="24"/>
          <w:szCs w:val="24"/>
        </w:rPr>
        <w:t xml:space="preserve">      </w:t>
      </w:r>
    </w:p>
    <w:p w:rsidR="00FC6352" w:rsidRPr="0023296B" w:rsidRDefault="0029728E" w:rsidP="006E7484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    </w:t>
      </w:r>
      <w:r w:rsidR="004439A0" w:rsidRPr="0023296B">
        <w:rPr>
          <w:sz w:val="24"/>
        </w:rPr>
        <w:t>Итоги контроля в течение года рассматривались на административных планерках, методических и педагогических  советах, совещаниях при директоре.</w:t>
      </w:r>
    </w:p>
    <w:p w:rsidR="00F409F4" w:rsidRPr="0023296B" w:rsidRDefault="00F409F4" w:rsidP="00FC6352">
      <w:pPr>
        <w:pStyle w:val="ab"/>
        <w:jc w:val="both"/>
        <w:rPr>
          <w:sz w:val="24"/>
        </w:rPr>
      </w:pPr>
      <w:r w:rsidRPr="0023296B">
        <w:rPr>
          <w:sz w:val="24"/>
        </w:rPr>
        <w:t xml:space="preserve"> </w:t>
      </w:r>
    </w:p>
    <w:p w:rsidR="00282B9E" w:rsidRPr="0023296B" w:rsidRDefault="00630149" w:rsidP="00630149">
      <w:pPr>
        <w:pStyle w:val="ab"/>
        <w:jc w:val="left"/>
        <w:rPr>
          <w:b/>
          <w:sz w:val="24"/>
        </w:rPr>
      </w:pPr>
      <w:r w:rsidRPr="0023296B">
        <w:rPr>
          <w:b/>
          <w:sz w:val="24"/>
        </w:rPr>
        <w:t>8.</w:t>
      </w:r>
      <w:r w:rsidR="00282B9E" w:rsidRPr="0023296B">
        <w:rPr>
          <w:b/>
          <w:sz w:val="24"/>
        </w:rPr>
        <w:t>Материально-техническое обеспечение образовательной деятельности</w:t>
      </w:r>
    </w:p>
    <w:p w:rsidR="00376F7F" w:rsidRPr="0023296B" w:rsidRDefault="00376F7F" w:rsidP="00376F7F">
      <w:pPr>
        <w:pStyle w:val="ab"/>
        <w:ind w:left="1146"/>
        <w:jc w:val="left"/>
        <w:rPr>
          <w:b/>
          <w:sz w:val="24"/>
        </w:rPr>
      </w:pPr>
    </w:p>
    <w:p w:rsidR="00282B9E" w:rsidRPr="0023296B" w:rsidRDefault="00130C19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МБОУ ДОД «Центр роста»</w:t>
      </w:r>
      <w:r w:rsidR="00282B9E" w:rsidRPr="0023296B">
        <w:rPr>
          <w:sz w:val="24"/>
        </w:rPr>
        <w:t xml:space="preserve">  переданы в постоянное бессрочное пользование земельный участок общей площадью 1228.00кв.м. (свидетельство о государственной регистрации права от 25 апреля 2006 года серия 24ЕЗ № 209126,  выдано Главным управлением Федеральной регистрационной службы по Красноярскому краю, Эвенкийскому и Таймырскому (Долгано-Ненецкому) автономным округам); в оперативное управление нежилое помещение общей площадью 657,7 кв.м. (свидетельство о государственной регистрации права от 9 июля 2010 года серия 24ЕИ 731036, выдано Управлением Федеральной службы государственной регистрации, кадастра и картографии по Красноярскому краю).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Учреждение имеет положительное санитарно-эпидемиологическое заключение № 24.69.03.000.М.000125.12.19 от 17.12.2019 г. и положительное  заключение о соблюдении на объектах соискателя лицензии требований пожарной безопасности от 22 февраля 2019 г. № 1104-3635.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Материально-техническая оснащенность образовательного процесса позволяет организовать обучение по реализующимся дополнительным   общеобразовательным </w:t>
      </w:r>
      <w:proofErr w:type="spellStart"/>
      <w:r w:rsidRPr="0023296B">
        <w:rPr>
          <w:sz w:val="24"/>
        </w:rPr>
        <w:t>общеразвивающим</w:t>
      </w:r>
      <w:proofErr w:type="spellEnd"/>
      <w:r w:rsidRPr="0023296B">
        <w:rPr>
          <w:sz w:val="24"/>
        </w:rPr>
        <w:t xml:space="preserve"> программам. </w:t>
      </w:r>
      <w:proofErr w:type="gramStart"/>
      <w:r w:rsidRPr="0023296B">
        <w:rPr>
          <w:sz w:val="24"/>
        </w:rPr>
        <w:t>Для реализации  программ и проведения массовых мероприятий оборудованы: театральный зал на 120 ме</w:t>
      </w:r>
      <w:r w:rsidR="00130C19" w:rsidRPr="0023296B">
        <w:rPr>
          <w:sz w:val="24"/>
        </w:rPr>
        <w:t>ст, лекционны</w:t>
      </w:r>
      <w:r w:rsidR="002F0CF7" w:rsidRPr="0023296B">
        <w:rPr>
          <w:sz w:val="24"/>
        </w:rPr>
        <w:t>й зал на 40 мест, 9</w:t>
      </w:r>
      <w:r w:rsidRPr="0023296B">
        <w:rPr>
          <w:sz w:val="24"/>
        </w:rPr>
        <w:t xml:space="preserve"> учебных кабинетов, в том</w:t>
      </w:r>
      <w:r w:rsidR="002F0CF7" w:rsidRPr="0023296B">
        <w:rPr>
          <w:sz w:val="24"/>
        </w:rPr>
        <w:t xml:space="preserve"> числе: 2 помещения для хореографии, 2</w:t>
      </w:r>
      <w:r w:rsidR="00130C19" w:rsidRPr="0023296B">
        <w:rPr>
          <w:sz w:val="24"/>
        </w:rPr>
        <w:t xml:space="preserve"> кабинет</w:t>
      </w:r>
      <w:r w:rsidR="002F0CF7" w:rsidRPr="0023296B">
        <w:rPr>
          <w:sz w:val="24"/>
        </w:rPr>
        <w:t>а</w:t>
      </w:r>
      <w:r w:rsidRPr="0023296B">
        <w:rPr>
          <w:sz w:val="24"/>
        </w:rPr>
        <w:t xml:space="preserve"> изобразительного и декоративно-прикладного творчества, 1 кабинет вокально-инструментального исполнительства, 1 кабинет для дошко</w:t>
      </w:r>
      <w:r w:rsidR="00D92BF1" w:rsidRPr="0023296B">
        <w:rPr>
          <w:sz w:val="24"/>
        </w:rPr>
        <w:t>льников, 1 кабинет школьного лесничества, 1 кабинет патриотического клуба, 1 кабинет объединения радиосвязи.</w:t>
      </w:r>
      <w:r w:rsidRPr="0023296B">
        <w:rPr>
          <w:sz w:val="24"/>
        </w:rPr>
        <w:t xml:space="preserve">  </w:t>
      </w:r>
      <w:proofErr w:type="gramEnd"/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   Помещения для занятий оснащены мебелью, специальным оборудованием и инструментами в соответствии со спецификой  реализуемых программ (цифровое оборудование, музыкальные инструменты, видео-аудиоаппаратура, станки, наборы ручных инструментов, интерактивная система, компьютеры и ноутбуки объединены в локальную сеть, имеющую выход в сеть интернет).</w:t>
      </w:r>
    </w:p>
    <w:p w:rsidR="00282B9E" w:rsidRPr="0023296B" w:rsidRDefault="00282B9E" w:rsidP="00282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F7" w:rsidRPr="0023296B" w:rsidRDefault="002F0CF7" w:rsidP="00282B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0CF7" w:rsidRPr="0023296B" w:rsidRDefault="002F0CF7" w:rsidP="002F0CF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96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образовательной деятельности</w:t>
      </w:r>
    </w:p>
    <w:p w:rsidR="002F0CF7" w:rsidRPr="0023296B" w:rsidRDefault="002F0CF7" w:rsidP="002F0C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5563"/>
        <w:gridCol w:w="1149"/>
        <w:gridCol w:w="1099"/>
      </w:tblGrid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я№</w:t>
            </w:r>
            <w:proofErr w:type="spellEnd"/>
          </w:p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2329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96B">
              <w:rPr>
                <w:sz w:val="24"/>
                <w:szCs w:val="24"/>
              </w:rPr>
              <w:t>/</w:t>
            </w:r>
            <w:proofErr w:type="spellStart"/>
            <w:r w:rsidRPr="002329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</w:p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Дата </w:t>
            </w:r>
            <w:proofErr w:type="spellStart"/>
            <w:r w:rsidRPr="0023296B">
              <w:rPr>
                <w:sz w:val="24"/>
                <w:szCs w:val="24"/>
              </w:rPr>
              <w:t>приобр</w:t>
            </w:r>
            <w:proofErr w:type="spellEnd"/>
            <w:r w:rsidRPr="0023296B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Кол-во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Радиомикрофоны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Компьютер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Компьютер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Станок комбинированный (деревообрабатывающий)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Авиамодель </w:t>
            </w:r>
            <w:proofErr w:type="spellStart"/>
            <w:proofErr w:type="gramStart"/>
            <w:r w:rsidRPr="0023296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3296B">
              <w:rPr>
                <w:sz w:val="24"/>
                <w:szCs w:val="24"/>
              </w:rPr>
              <w:t>/у планера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Винтовка пневматическая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Шкаф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17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Боевая одежда пожарного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  <w:lang w:val="en-US"/>
              </w:rPr>
              <w:t>Argon (</w:t>
            </w:r>
            <w:proofErr w:type="spellStart"/>
            <w:r w:rsidRPr="0023296B">
              <w:rPr>
                <w:sz w:val="24"/>
                <w:szCs w:val="24"/>
                <w:lang w:val="en-US"/>
              </w:rPr>
              <w:t>страховочная</w:t>
            </w:r>
            <w:proofErr w:type="spellEnd"/>
            <w:r w:rsidRPr="002329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96B">
              <w:rPr>
                <w:sz w:val="24"/>
                <w:szCs w:val="24"/>
                <w:lang w:val="en-US"/>
              </w:rPr>
              <w:t>система</w:t>
            </w:r>
            <w:proofErr w:type="spellEnd"/>
            <w:r w:rsidRPr="0023296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Ноутбук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Ноутбук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Комплект робототехники (</w:t>
            </w:r>
            <w:proofErr w:type="spellStart"/>
            <w:r w:rsidRPr="0023296B">
              <w:rPr>
                <w:sz w:val="24"/>
                <w:szCs w:val="24"/>
              </w:rPr>
              <w:t>лего</w:t>
            </w:r>
            <w:proofErr w:type="spellEnd"/>
            <w:r w:rsidRPr="0023296B">
              <w:rPr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Набор дополнительных элементов к конструктору «Технология и физика»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Интерактивная система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Вертолет (</w:t>
            </w:r>
            <w:proofErr w:type="spellStart"/>
            <w:r w:rsidRPr="0023296B">
              <w:rPr>
                <w:sz w:val="24"/>
                <w:szCs w:val="24"/>
              </w:rPr>
              <w:t>электро</w:t>
            </w:r>
            <w:proofErr w:type="spellEnd"/>
            <w:r w:rsidRPr="0023296B">
              <w:rPr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Усилитель мощности для радиостанции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Направленная вращающаяся антенна «Робинзон»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Трансивер (для радиостанции)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Станок сверлильны</w:t>
            </w:r>
            <w:proofErr w:type="gramStart"/>
            <w:r w:rsidRPr="0023296B">
              <w:rPr>
                <w:sz w:val="24"/>
                <w:szCs w:val="24"/>
              </w:rPr>
              <w:t>й(</w:t>
            </w:r>
            <w:proofErr w:type="gramEnd"/>
            <w:r w:rsidRPr="0023296B">
              <w:rPr>
                <w:sz w:val="24"/>
                <w:szCs w:val="24"/>
              </w:rPr>
              <w:t xml:space="preserve"> для сверления плат)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Комплект радиомонтажного инструмента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Измерительные инструменты (комплект)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Звуковая колонка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Стеклянная витрина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Комплект для занятий по безопасности дорожного движения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Столы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16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Манекен-тренажер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Коврограф</w:t>
            </w:r>
            <w:proofErr w:type="spellEnd"/>
            <w:r w:rsidRPr="0023296B">
              <w:rPr>
                <w:sz w:val="24"/>
                <w:szCs w:val="24"/>
              </w:rPr>
              <w:t xml:space="preserve"> «Ларчик»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Комплект робототехники (</w:t>
            </w:r>
            <w:proofErr w:type="spellStart"/>
            <w:r w:rsidRPr="0023296B">
              <w:rPr>
                <w:sz w:val="24"/>
                <w:szCs w:val="24"/>
              </w:rPr>
              <w:t>лего</w:t>
            </w:r>
            <w:proofErr w:type="spellEnd"/>
            <w:r w:rsidRPr="0023296B">
              <w:rPr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 xml:space="preserve">Столы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Проектор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Экран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40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Коплект</w:t>
            </w:r>
            <w:proofErr w:type="spellEnd"/>
            <w:r w:rsidRPr="0023296B">
              <w:rPr>
                <w:sz w:val="24"/>
                <w:szCs w:val="24"/>
              </w:rPr>
              <w:t xml:space="preserve"> камуфляжных костюмов для ВПК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12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Батут для современного танца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Принтер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Компьютер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Шкаф для документов, книжный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10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Экран на штативе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Принтер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proofErr w:type="spellStart"/>
            <w:r w:rsidRPr="0023296B">
              <w:rPr>
                <w:sz w:val="24"/>
                <w:szCs w:val="24"/>
              </w:rPr>
              <w:t>Радиомикрофон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Головной микрофон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Тепловая завеса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49.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1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Голова вращающая (свет)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</w:t>
            </w:r>
          </w:p>
        </w:tc>
      </w:tr>
      <w:tr w:rsidR="002F0CF7" w:rsidRPr="0023296B" w:rsidTr="00D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51.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7" w:rsidRPr="0023296B" w:rsidRDefault="002F0CF7" w:rsidP="00D4681D">
            <w:pPr>
              <w:pStyle w:val="a3"/>
              <w:jc w:val="center"/>
              <w:rPr>
                <w:sz w:val="24"/>
                <w:szCs w:val="24"/>
              </w:rPr>
            </w:pPr>
            <w:r w:rsidRPr="0023296B">
              <w:rPr>
                <w:sz w:val="24"/>
                <w:szCs w:val="24"/>
              </w:rPr>
              <w:t>3</w:t>
            </w:r>
          </w:p>
        </w:tc>
      </w:tr>
    </w:tbl>
    <w:p w:rsidR="002F0CF7" w:rsidRPr="0023296B" w:rsidRDefault="002F0CF7" w:rsidP="002F0CF7"/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 Деятельность учреждения отражается на сайте</w:t>
      </w:r>
      <w:r w:rsidR="00630149" w:rsidRPr="0023296B">
        <w:rPr>
          <w:sz w:val="24"/>
        </w:rPr>
        <w:t>, в социальных сетях.</w:t>
      </w:r>
      <w:r w:rsidR="00575BFA" w:rsidRPr="0023296B">
        <w:rPr>
          <w:sz w:val="24"/>
        </w:rPr>
        <w:t xml:space="preserve"> 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Педагогическим работникам обеспечена техническая поддержка при проведении мероприятий: установка необходимого оборудования (проекторы, ноутбуки, звук), консультирование по вопросам эксплуатации оборудования, регулярно проводится общая техническая поддержка, ремонт и обслуживание </w:t>
      </w:r>
      <w:proofErr w:type="spellStart"/>
      <w:r w:rsidRPr="0023296B">
        <w:rPr>
          <w:sz w:val="24"/>
        </w:rPr>
        <w:t>орг</w:t>
      </w:r>
      <w:proofErr w:type="spellEnd"/>
      <w:r w:rsidRPr="0023296B">
        <w:rPr>
          <w:sz w:val="24"/>
        </w:rPr>
        <w:t xml:space="preserve">- и компьютерной техники. Педагоги используют дополнительные электронные ресурсы для участия в </w:t>
      </w:r>
      <w:proofErr w:type="spellStart"/>
      <w:r w:rsidRPr="0023296B">
        <w:rPr>
          <w:sz w:val="24"/>
        </w:rPr>
        <w:t>вебинарах</w:t>
      </w:r>
      <w:proofErr w:type="spellEnd"/>
      <w:r w:rsidRPr="0023296B">
        <w:rPr>
          <w:sz w:val="24"/>
        </w:rPr>
        <w:t xml:space="preserve">, общаются по электронной почте и используют </w:t>
      </w:r>
      <w:proofErr w:type="spellStart"/>
      <w:r w:rsidRPr="0023296B">
        <w:rPr>
          <w:sz w:val="24"/>
        </w:rPr>
        <w:t>мессенджеры</w:t>
      </w:r>
      <w:proofErr w:type="spellEnd"/>
      <w:r w:rsidRPr="0023296B">
        <w:rPr>
          <w:sz w:val="24"/>
        </w:rPr>
        <w:t xml:space="preserve"> (</w:t>
      </w:r>
      <w:proofErr w:type="spellStart"/>
      <w:r w:rsidRPr="0023296B">
        <w:rPr>
          <w:sz w:val="24"/>
          <w:lang w:val="en-US"/>
        </w:rPr>
        <w:t>skype</w:t>
      </w:r>
      <w:proofErr w:type="spellEnd"/>
      <w:r w:rsidRPr="0023296B">
        <w:rPr>
          <w:sz w:val="24"/>
        </w:rPr>
        <w:t xml:space="preserve">, </w:t>
      </w:r>
      <w:proofErr w:type="spellStart"/>
      <w:r w:rsidRPr="0023296B">
        <w:rPr>
          <w:sz w:val="24"/>
        </w:rPr>
        <w:t>viber</w:t>
      </w:r>
      <w:proofErr w:type="spellEnd"/>
      <w:r w:rsidRPr="0023296B">
        <w:rPr>
          <w:sz w:val="24"/>
        </w:rPr>
        <w:t xml:space="preserve">). 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Учреждением приняты меры по обеспечению безопасности </w:t>
      </w:r>
      <w:proofErr w:type="gramStart"/>
      <w:r w:rsidRPr="0023296B">
        <w:rPr>
          <w:sz w:val="24"/>
        </w:rPr>
        <w:t>обучающихся</w:t>
      </w:r>
      <w:proofErr w:type="gramEnd"/>
      <w:r w:rsidRPr="0023296B">
        <w:rPr>
          <w:sz w:val="24"/>
        </w:rPr>
        <w:t xml:space="preserve"> во время нахождения в образовательной организации: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- заключен муниципальный контракт №5/18-59 с Федеральным государственным казенным учреждением «Управление вневедомственной охраны войск национальной гвардии Российской Федерации по Красноярскому краю»;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-   установлена тревожная кнопка;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-  оборудована система видеонаблюдения за коридорами и холлами первого этажа здания и камеры наружного наблюдения;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>- действует контрольно-пропускной режим.</w:t>
      </w:r>
    </w:p>
    <w:p w:rsidR="00282B9E" w:rsidRPr="0023296B" w:rsidRDefault="00282B9E" w:rsidP="00282B9E">
      <w:pPr>
        <w:pStyle w:val="ab"/>
        <w:ind w:firstLine="426"/>
        <w:jc w:val="both"/>
        <w:rPr>
          <w:sz w:val="24"/>
        </w:rPr>
      </w:pPr>
      <w:r w:rsidRPr="0023296B">
        <w:rPr>
          <w:sz w:val="24"/>
        </w:rPr>
        <w:t xml:space="preserve">Результаты </w:t>
      </w:r>
      <w:proofErr w:type="spellStart"/>
      <w:r w:rsidRPr="0023296B">
        <w:rPr>
          <w:sz w:val="24"/>
        </w:rPr>
        <w:t>самообследования</w:t>
      </w:r>
      <w:proofErr w:type="spellEnd"/>
      <w:r w:rsidRPr="0023296B">
        <w:rPr>
          <w:sz w:val="24"/>
        </w:rPr>
        <w:t xml:space="preserve"> показывают, что в целом организационно-правовое обеспечение и организация управления образовательным процессом в Учреждении соответствуют требованиям Федерального закона от 29.12.2012 г. № 273-ФЗ «Об образовании в Российской Федерации», Устава учреждения и другим нормативно-правовым актам и документам, обеспечивает его динамичное развитие и решение поставленных задач. </w:t>
      </w:r>
    </w:p>
    <w:p w:rsidR="00282B9E" w:rsidRPr="0023296B" w:rsidRDefault="00282B9E" w:rsidP="00FC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986" w:rsidRPr="0023296B" w:rsidRDefault="00D96986" w:rsidP="00FC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372" w:rsidRPr="0023296B" w:rsidRDefault="00FB0372" w:rsidP="00754701">
      <w:pPr>
        <w:pStyle w:val="ab"/>
        <w:ind w:firstLine="426"/>
        <w:jc w:val="both"/>
        <w:rPr>
          <w:sz w:val="24"/>
        </w:rPr>
      </w:pPr>
    </w:p>
    <w:p w:rsidR="002F0CF7" w:rsidRPr="0023296B" w:rsidRDefault="002F0CF7" w:rsidP="00754701">
      <w:pPr>
        <w:pStyle w:val="ab"/>
        <w:ind w:firstLine="426"/>
        <w:jc w:val="both"/>
        <w:rPr>
          <w:sz w:val="24"/>
        </w:rPr>
      </w:pPr>
    </w:p>
    <w:p w:rsidR="002F0CF7" w:rsidRPr="0023296B" w:rsidRDefault="002F0CF7" w:rsidP="00754701">
      <w:pPr>
        <w:pStyle w:val="ab"/>
        <w:ind w:firstLine="426"/>
        <w:jc w:val="both"/>
        <w:rPr>
          <w:sz w:val="24"/>
        </w:rPr>
      </w:pPr>
    </w:p>
    <w:p w:rsidR="002F0CF7" w:rsidRPr="0023296B" w:rsidRDefault="002F0CF7" w:rsidP="00754701">
      <w:pPr>
        <w:pStyle w:val="ab"/>
        <w:ind w:firstLine="426"/>
        <w:jc w:val="both"/>
        <w:rPr>
          <w:sz w:val="24"/>
        </w:rPr>
      </w:pPr>
    </w:p>
    <w:p w:rsidR="00D4681D" w:rsidRPr="0023296B" w:rsidRDefault="00D4681D" w:rsidP="00754701">
      <w:pPr>
        <w:pStyle w:val="ab"/>
        <w:ind w:firstLine="426"/>
        <w:jc w:val="both"/>
        <w:rPr>
          <w:sz w:val="24"/>
        </w:rPr>
      </w:pPr>
    </w:p>
    <w:p w:rsidR="00D4681D" w:rsidRPr="0023296B" w:rsidRDefault="00D4681D" w:rsidP="00754701">
      <w:pPr>
        <w:pStyle w:val="ab"/>
        <w:ind w:firstLine="426"/>
        <w:jc w:val="both"/>
        <w:rPr>
          <w:sz w:val="24"/>
        </w:rPr>
      </w:pPr>
    </w:p>
    <w:p w:rsidR="002F0CF7" w:rsidRPr="0023296B" w:rsidRDefault="002F0CF7" w:rsidP="00754701">
      <w:pPr>
        <w:pStyle w:val="ab"/>
        <w:ind w:firstLine="426"/>
        <w:jc w:val="both"/>
        <w:rPr>
          <w:sz w:val="24"/>
        </w:rPr>
      </w:pPr>
    </w:p>
    <w:p w:rsidR="00BE7FDF" w:rsidRPr="0023296B" w:rsidRDefault="00BE7FDF" w:rsidP="00754701">
      <w:pPr>
        <w:pStyle w:val="ab"/>
        <w:ind w:firstLine="426"/>
        <w:jc w:val="both"/>
        <w:rPr>
          <w:sz w:val="24"/>
        </w:rPr>
      </w:pPr>
    </w:p>
    <w:p w:rsidR="00BE7FDF" w:rsidRPr="0023296B" w:rsidRDefault="00BE7FDF" w:rsidP="00BE7FDF">
      <w:pPr>
        <w:pStyle w:val="ab"/>
        <w:ind w:left="5387"/>
        <w:jc w:val="both"/>
        <w:rPr>
          <w:sz w:val="24"/>
        </w:rPr>
      </w:pPr>
      <w:r w:rsidRPr="0023296B">
        <w:rPr>
          <w:sz w:val="24"/>
        </w:rPr>
        <w:t xml:space="preserve">Приложение к отчету о результатах </w:t>
      </w:r>
      <w:proofErr w:type="spellStart"/>
      <w:r w:rsidR="005D6557" w:rsidRPr="0023296B">
        <w:rPr>
          <w:sz w:val="24"/>
        </w:rPr>
        <w:t>самообследования</w:t>
      </w:r>
      <w:proofErr w:type="spellEnd"/>
      <w:r w:rsidR="005D6557" w:rsidRPr="0023296B">
        <w:rPr>
          <w:sz w:val="24"/>
        </w:rPr>
        <w:t xml:space="preserve"> МБОУ ДОД «Центр роста»</w:t>
      </w:r>
    </w:p>
    <w:p w:rsidR="00F2658B" w:rsidRPr="0023296B" w:rsidRDefault="00F2658B" w:rsidP="00754701">
      <w:pPr>
        <w:pStyle w:val="ab"/>
        <w:ind w:firstLine="426"/>
        <w:jc w:val="both"/>
        <w:rPr>
          <w:sz w:val="24"/>
        </w:rPr>
      </w:pPr>
    </w:p>
    <w:p w:rsidR="00E46632" w:rsidRPr="0023296B" w:rsidRDefault="00E46632" w:rsidP="00754701">
      <w:pPr>
        <w:pStyle w:val="ab"/>
        <w:ind w:firstLine="426"/>
        <w:jc w:val="both"/>
        <w:rPr>
          <w:sz w:val="24"/>
        </w:rPr>
      </w:pPr>
    </w:p>
    <w:p w:rsidR="00374B4B" w:rsidRPr="0023296B" w:rsidRDefault="00BE7FDF" w:rsidP="00961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6B">
        <w:rPr>
          <w:rFonts w:ascii="Times New Roman" w:hAnsi="Times New Roman" w:cs="Times New Roman"/>
          <w:b/>
          <w:sz w:val="24"/>
          <w:szCs w:val="24"/>
        </w:rPr>
        <w:t>Показатели деятел</w:t>
      </w:r>
      <w:r w:rsidR="009615E7" w:rsidRPr="0023296B">
        <w:rPr>
          <w:rFonts w:ascii="Times New Roman" w:hAnsi="Times New Roman" w:cs="Times New Roman"/>
          <w:b/>
          <w:sz w:val="24"/>
          <w:szCs w:val="24"/>
        </w:rPr>
        <w:t>ьности МБОУ ДОД «Центр роста»</w:t>
      </w:r>
      <w:r w:rsidRPr="00232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9EB" w:rsidRPr="0023296B" w:rsidRDefault="000129EB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96B">
        <w:rPr>
          <w:rFonts w:ascii="Times New Roman" w:hAnsi="Times New Roman" w:cs="Times New Roman"/>
          <w:sz w:val="24"/>
          <w:szCs w:val="24"/>
        </w:rPr>
        <w:t xml:space="preserve">(согласно приказу Министерства образования и науки Российской Федерации </w:t>
      </w:r>
      <w:proofErr w:type="gramEnd"/>
    </w:p>
    <w:p w:rsidR="000129EB" w:rsidRPr="0023296B" w:rsidRDefault="000129EB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>от 10.12.2013 № 1324)</w:t>
      </w:r>
    </w:p>
    <w:p w:rsidR="003D36DC" w:rsidRPr="0023296B" w:rsidRDefault="00F81AF5" w:rsidP="003D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9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15E7" w:rsidRPr="0023296B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04"/>
        <w:gridCol w:w="4786"/>
        <w:gridCol w:w="1627"/>
        <w:gridCol w:w="1754"/>
      </w:tblGrid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F2180B" w:rsidRPr="0023296B" w:rsidTr="009F156C">
        <w:trPr>
          <w:trHeight w:val="396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E2AB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1646 (услуг)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B91371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(3-6</w:t>
            </w:r>
            <w:r w:rsidR="00F2180B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E2AB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Детей м</w:t>
            </w:r>
            <w:r w:rsidR="00B91371" w:rsidRPr="0023296B">
              <w:rPr>
                <w:rFonts w:ascii="Times New Roman" w:hAnsi="Times New Roman" w:cs="Times New Roman"/>
                <w:sz w:val="24"/>
                <w:szCs w:val="24"/>
              </w:rPr>
              <w:t>ладшего школьного возраста (7-10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B9137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AB1" w:rsidRPr="00232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Детей ср</w:t>
            </w:r>
            <w:r w:rsidR="00B91371" w:rsidRPr="0023296B">
              <w:rPr>
                <w:rFonts w:ascii="Times New Roman" w:hAnsi="Times New Roman" w:cs="Times New Roman"/>
                <w:sz w:val="24"/>
                <w:szCs w:val="24"/>
              </w:rPr>
              <w:t>еднего школьного возраста (11-14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E2AB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91371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 (15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-17 лет)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E2AB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5A6D7E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DD9" w:rsidRPr="0023296B" w:rsidRDefault="00FE2AB1" w:rsidP="00FE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160 – 10</w:t>
            </w:r>
            <w:r w:rsidR="005A6D7E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E2AB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91 – 5,5</w:t>
            </w:r>
            <w:r w:rsidR="009615E7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15E7" w:rsidRPr="0023296B" w:rsidRDefault="009615E7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(краевые интенсивные школы)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D7E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922156" w:rsidP="005A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99 – 6</w:t>
            </w:r>
            <w:r w:rsidR="00AD5C3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36CB" w:rsidRPr="0023296B" w:rsidRDefault="00D636CB" w:rsidP="005A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5C3D" w:rsidRPr="0023296B">
              <w:rPr>
                <w:rFonts w:ascii="Times New Roman" w:hAnsi="Times New Roman" w:cs="Times New Roman"/>
                <w:sz w:val="24"/>
                <w:szCs w:val="24"/>
              </w:rPr>
              <w:t>ОВЗ, дети-инвалиды, сироты</w:t>
            </w:r>
            <w:r w:rsidR="00922156" w:rsidRPr="0023296B">
              <w:rPr>
                <w:rFonts w:ascii="Times New Roman" w:hAnsi="Times New Roman" w:cs="Times New Roman"/>
                <w:sz w:val="24"/>
                <w:szCs w:val="24"/>
              </w:rPr>
              <w:t>, опекаемые</w:t>
            </w:r>
            <w:r w:rsidR="00AD5C3D" w:rsidRPr="00232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  <w:r w:rsidR="00AD5C3D" w:rsidRPr="0023296B">
              <w:rPr>
                <w:rFonts w:ascii="Times New Roman" w:hAnsi="Times New Roman" w:cs="Times New Roman"/>
                <w:sz w:val="24"/>
                <w:szCs w:val="24"/>
              </w:rPr>
              <w:t>, инвалидностью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DD9" w:rsidRPr="0023296B" w:rsidRDefault="00DA64F1" w:rsidP="005A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45 – 2,7</w:t>
            </w:r>
            <w:r w:rsidR="005A6D7E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DD9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54 – 3,3</w:t>
            </w:r>
            <w:r w:rsidR="005A6D7E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5A6D7E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4B07ED"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04C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97 – 5,9</w:t>
            </w:r>
            <w:r w:rsidR="00D636CB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DD9" w:rsidRPr="0023296B" w:rsidRDefault="00DA64F1" w:rsidP="005A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    119 – 7,2</w:t>
            </w:r>
            <w:r w:rsidR="005A6D7E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DD9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1054 – 64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BF" w:rsidRPr="0023296B" w:rsidRDefault="00DA64F1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688 – 41,8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BF" w:rsidRPr="0023296B" w:rsidRDefault="00DA64F1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386 – 23,4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F547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BF" w:rsidRPr="0023296B" w:rsidRDefault="00DA64F1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 – 1,3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BF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 – 0</w:t>
            </w:r>
            <w:r w:rsidR="00EA1D39" w:rsidRPr="0023296B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BF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– 26,9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D6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337 – 20,4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84 – 5,1</w:t>
            </w:r>
            <w:r w:rsidR="008F5471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8F547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DA64F1" w:rsidP="00C3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18 – 1,1</w:t>
            </w:r>
            <w:r w:rsidR="00C3734B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A64F1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 – 0,2</w:t>
            </w:r>
            <w:r w:rsidR="00C3734B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34F3D" w:rsidRPr="0023296B" w:rsidRDefault="00B34F3D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3959D0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222 –13,5</w:t>
            </w:r>
            <w:r w:rsidR="00C3734B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  <w:r w:rsidR="009F156C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3959D0" w:rsidP="008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   222 – 13,5</w:t>
            </w:r>
            <w:r w:rsidR="00C3734B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959D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431BC8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9D0" w:rsidRPr="0023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82243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D479DA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05D5B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совместителей)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D479DA" w:rsidP="0032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23 – 38,3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87" w:rsidRPr="0023296B" w:rsidRDefault="00D479DA" w:rsidP="0032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63" w:rsidRPr="002329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3D" w:rsidRPr="0023296B" w:rsidRDefault="00D479DA" w:rsidP="0032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34 – 56</w:t>
            </w:r>
            <w:r w:rsidR="008E3B63" w:rsidRPr="0023296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>,1%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87" w:rsidRPr="0023296B" w:rsidRDefault="00D479DA" w:rsidP="0032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05D5B" w:rsidRPr="002329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1767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87" w:rsidRPr="0023296B" w:rsidRDefault="00D479DA" w:rsidP="0036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23 – 38,3</w:t>
            </w:r>
            <w:r w:rsidR="002C463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87" w:rsidRPr="0023296B" w:rsidRDefault="00321767" w:rsidP="0032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463D"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87" w:rsidRPr="0023296B" w:rsidRDefault="00D479DA" w:rsidP="00D4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23 – 38,3 </w:t>
            </w:r>
            <w:r w:rsidR="002C463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479DA" w:rsidP="002C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05D5B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совместителей)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AD5C3D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2180B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479DA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15 – 25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57187" w:rsidRPr="0023296B" w:rsidRDefault="00357187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AD5C3D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F2180B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0 лет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405D5B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 – 6,7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405D5B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11 – 18,3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7 – 11,7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58,3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33A26" w:rsidRPr="0023296B" w:rsidRDefault="00833A26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(курсы не менее 72 часов, переподготовка – 400 часов)</w:t>
            </w:r>
          </w:p>
          <w:p w:rsidR="00833A26" w:rsidRPr="0023296B" w:rsidRDefault="00833A26" w:rsidP="008C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 – 6,7</w:t>
            </w:r>
            <w:r w:rsidR="008E3B63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E9D" w:rsidRPr="002329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  <w:r w:rsidR="004206B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</w:t>
            </w:r>
            <w:proofErr w:type="gramStart"/>
            <w:r w:rsidR="004206B6" w:rsidRPr="0023296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="004206B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сайт учреждения)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4206B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3959D0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</w:t>
            </w:r>
            <w:proofErr w:type="gramStart"/>
            <w:r w:rsidR="003959D0" w:rsidRPr="0023296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="003959D0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="004206B6" w:rsidRPr="0023296B">
              <w:rPr>
                <w:rFonts w:ascii="Times New Roman" w:hAnsi="Times New Roman" w:cs="Times New Roman"/>
                <w:sz w:val="24"/>
                <w:szCs w:val="24"/>
              </w:rPr>
              <w:t>, сайт учреждения)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4206B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2C463D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  <w:r w:rsidR="004B128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(здание Космонавтов,</w:t>
            </w:r>
            <w:r w:rsidR="00315E32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12  - 378 детей</w:t>
            </w:r>
            <w:proofErr w:type="gramStart"/>
            <w:r w:rsidR="00315E32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86" w:rsidRPr="00232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249DD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– 10 ноутбуков в учебных кабинетах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4B1286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249DD" w:rsidRPr="0023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C65BF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C65BF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C65BF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C65BF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C65BF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E3FD4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D84C90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E3FD4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E3FD4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0E3FD4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F2180B" w:rsidRPr="0023296B" w:rsidTr="009F156C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4B128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286" w:rsidRPr="0023296B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 в основном здании (Космонавтов, 12)</w:t>
            </w:r>
            <w:r w:rsidR="004B128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315E32" w:rsidP="00F2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4B1286"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25E29" w:rsidRPr="002329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B" w:rsidRPr="0023296B" w:rsidRDefault="00F2180B" w:rsidP="00D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B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</w:tbl>
    <w:p w:rsidR="003D36DC" w:rsidRPr="0023296B" w:rsidRDefault="003D36DC" w:rsidP="003D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F38" w:rsidRPr="0023296B" w:rsidRDefault="00A96F38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4F7" w:rsidRPr="0023296B" w:rsidRDefault="00D514F7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4F7" w:rsidRPr="0023296B" w:rsidRDefault="00D514F7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4F7" w:rsidRPr="0023296B" w:rsidRDefault="00D514F7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6C38" w:rsidRPr="0023296B" w:rsidRDefault="00066C38" w:rsidP="00BE7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ED3" w:rsidRPr="0023296B" w:rsidRDefault="00EF6E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F6ED3" w:rsidRPr="0023296B" w:rsidSect="009B43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22"/>
    <w:multiLevelType w:val="multilevel"/>
    <w:tmpl w:val="74566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2A46D8F"/>
    <w:multiLevelType w:val="hybridMultilevel"/>
    <w:tmpl w:val="64D0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EB2"/>
    <w:multiLevelType w:val="hybridMultilevel"/>
    <w:tmpl w:val="5E320F7E"/>
    <w:lvl w:ilvl="0" w:tplc="2DB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6D54F8"/>
    <w:multiLevelType w:val="hybridMultilevel"/>
    <w:tmpl w:val="039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57E3"/>
    <w:multiLevelType w:val="hybridMultilevel"/>
    <w:tmpl w:val="56FA1AA8"/>
    <w:lvl w:ilvl="0" w:tplc="0D3C3B1A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52D"/>
    <w:multiLevelType w:val="hybridMultilevel"/>
    <w:tmpl w:val="56D455C2"/>
    <w:lvl w:ilvl="0" w:tplc="281AC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86520"/>
    <w:multiLevelType w:val="multilevel"/>
    <w:tmpl w:val="AF26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36B4843"/>
    <w:multiLevelType w:val="multilevel"/>
    <w:tmpl w:val="CFCE9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3D1D3F5A"/>
    <w:multiLevelType w:val="multilevel"/>
    <w:tmpl w:val="4E5CA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3E9D4CCF"/>
    <w:multiLevelType w:val="multilevel"/>
    <w:tmpl w:val="B0FC67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D124B5"/>
    <w:multiLevelType w:val="hybridMultilevel"/>
    <w:tmpl w:val="D9EA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B4E86"/>
    <w:multiLevelType w:val="hybridMultilevel"/>
    <w:tmpl w:val="EEDAA0DC"/>
    <w:lvl w:ilvl="0" w:tplc="715AE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8037B4"/>
    <w:multiLevelType w:val="multilevel"/>
    <w:tmpl w:val="8188B1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C86593D"/>
    <w:multiLevelType w:val="hybridMultilevel"/>
    <w:tmpl w:val="56FA1AA8"/>
    <w:lvl w:ilvl="0" w:tplc="0D3C3B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6972"/>
    <w:multiLevelType w:val="hybridMultilevel"/>
    <w:tmpl w:val="361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F4C47"/>
    <w:multiLevelType w:val="hybridMultilevel"/>
    <w:tmpl w:val="10A2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906D5"/>
    <w:multiLevelType w:val="multilevel"/>
    <w:tmpl w:val="AC2206D6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0E6821"/>
    <w:multiLevelType w:val="multilevel"/>
    <w:tmpl w:val="F4728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>
    <w:nsid w:val="7D6F6A03"/>
    <w:multiLevelType w:val="hybridMultilevel"/>
    <w:tmpl w:val="78389FCC"/>
    <w:lvl w:ilvl="0" w:tplc="45A076A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7F5D"/>
    <w:rsid w:val="00001ECF"/>
    <w:rsid w:val="00011265"/>
    <w:rsid w:val="00011E9A"/>
    <w:rsid w:val="000129EB"/>
    <w:rsid w:val="00015A69"/>
    <w:rsid w:val="00022991"/>
    <w:rsid w:val="00022B41"/>
    <w:rsid w:val="0003251F"/>
    <w:rsid w:val="00032A37"/>
    <w:rsid w:val="00035604"/>
    <w:rsid w:val="00035746"/>
    <w:rsid w:val="00035FC4"/>
    <w:rsid w:val="00037C28"/>
    <w:rsid w:val="00040FE6"/>
    <w:rsid w:val="0004734E"/>
    <w:rsid w:val="00053873"/>
    <w:rsid w:val="00055DC4"/>
    <w:rsid w:val="000637E5"/>
    <w:rsid w:val="00066C38"/>
    <w:rsid w:val="0007046E"/>
    <w:rsid w:val="000710A0"/>
    <w:rsid w:val="000725BC"/>
    <w:rsid w:val="00087042"/>
    <w:rsid w:val="0009170A"/>
    <w:rsid w:val="000A2CFA"/>
    <w:rsid w:val="000B06F7"/>
    <w:rsid w:val="000B7475"/>
    <w:rsid w:val="000C65BF"/>
    <w:rsid w:val="000D3195"/>
    <w:rsid w:val="000D6463"/>
    <w:rsid w:val="000D6CAC"/>
    <w:rsid w:val="000D76A8"/>
    <w:rsid w:val="000E3FD4"/>
    <w:rsid w:val="000F54D7"/>
    <w:rsid w:val="001024BF"/>
    <w:rsid w:val="00102A3F"/>
    <w:rsid w:val="001038CE"/>
    <w:rsid w:val="00106AC0"/>
    <w:rsid w:val="001125BB"/>
    <w:rsid w:val="00112B1C"/>
    <w:rsid w:val="00114643"/>
    <w:rsid w:val="00115A95"/>
    <w:rsid w:val="00117EA0"/>
    <w:rsid w:val="001207EC"/>
    <w:rsid w:val="001220E1"/>
    <w:rsid w:val="00122A22"/>
    <w:rsid w:val="0012639A"/>
    <w:rsid w:val="00130C19"/>
    <w:rsid w:val="001317C5"/>
    <w:rsid w:val="0013192B"/>
    <w:rsid w:val="0013755C"/>
    <w:rsid w:val="0014298A"/>
    <w:rsid w:val="001505C4"/>
    <w:rsid w:val="00153E4B"/>
    <w:rsid w:val="0015452A"/>
    <w:rsid w:val="00154EF0"/>
    <w:rsid w:val="001634CB"/>
    <w:rsid w:val="00165E45"/>
    <w:rsid w:val="00167EEC"/>
    <w:rsid w:val="0017371A"/>
    <w:rsid w:val="001749B0"/>
    <w:rsid w:val="00181DA6"/>
    <w:rsid w:val="00190D7A"/>
    <w:rsid w:val="00194D6E"/>
    <w:rsid w:val="001A0171"/>
    <w:rsid w:val="001A3769"/>
    <w:rsid w:val="001B29B0"/>
    <w:rsid w:val="001B5025"/>
    <w:rsid w:val="001B5D70"/>
    <w:rsid w:val="001B6D56"/>
    <w:rsid w:val="001B7029"/>
    <w:rsid w:val="001C1793"/>
    <w:rsid w:val="001C430D"/>
    <w:rsid w:val="001C4414"/>
    <w:rsid w:val="001C68C0"/>
    <w:rsid w:val="001C7865"/>
    <w:rsid w:val="001C7C08"/>
    <w:rsid w:val="001D39B6"/>
    <w:rsid w:val="001D42C3"/>
    <w:rsid w:val="001D5E5A"/>
    <w:rsid w:val="001F03A0"/>
    <w:rsid w:val="001F164C"/>
    <w:rsid w:val="001F2A57"/>
    <w:rsid w:val="001F438E"/>
    <w:rsid w:val="0020439D"/>
    <w:rsid w:val="00205878"/>
    <w:rsid w:val="00210F11"/>
    <w:rsid w:val="00215F14"/>
    <w:rsid w:val="0022152A"/>
    <w:rsid w:val="00221830"/>
    <w:rsid w:val="00222160"/>
    <w:rsid w:val="002236E5"/>
    <w:rsid w:val="0023296B"/>
    <w:rsid w:val="00234D9C"/>
    <w:rsid w:val="00235AC1"/>
    <w:rsid w:val="00240BBF"/>
    <w:rsid w:val="002477FB"/>
    <w:rsid w:val="002505AD"/>
    <w:rsid w:val="00253BAB"/>
    <w:rsid w:val="00255355"/>
    <w:rsid w:val="00261774"/>
    <w:rsid w:val="0026504A"/>
    <w:rsid w:val="00276ECB"/>
    <w:rsid w:val="00280845"/>
    <w:rsid w:val="00282B9E"/>
    <w:rsid w:val="002925DC"/>
    <w:rsid w:val="00294CE1"/>
    <w:rsid w:val="0029696C"/>
    <w:rsid w:val="0029728E"/>
    <w:rsid w:val="002A7AE8"/>
    <w:rsid w:val="002B0286"/>
    <w:rsid w:val="002B1971"/>
    <w:rsid w:val="002C22E9"/>
    <w:rsid w:val="002C25BF"/>
    <w:rsid w:val="002C27D4"/>
    <w:rsid w:val="002C44B4"/>
    <w:rsid w:val="002C463D"/>
    <w:rsid w:val="002D0D80"/>
    <w:rsid w:val="002E5C63"/>
    <w:rsid w:val="002F0CF7"/>
    <w:rsid w:val="002F44C5"/>
    <w:rsid w:val="00300C7B"/>
    <w:rsid w:val="00301FDD"/>
    <w:rsid w:val="003112A9"/>
    <w:rsid w:val="0031183B"/>
    <w:rsid w:val="00315E32"/>
    <w:rsid w:val="00315FD2"/>
    <w:rsid w:val="0031729B"/>
    <w:rsid w:val="00321767"/>
    <w:rsid w:val="003401A7"/>
    <w:rsid w:val="00340430"/>
    <w:rsid w:val="00340C5A"/>
    <w:rsid w:val="00341F1B"/>
    <w:rsid w:val="003444F9"/>
    <w:rsid w:val="0035122C"/>
    <w:rsid w:val="003527D6"/>
    <w:rsid w:val="003560F6"/>
    <w:rsid w:val="00356C42"/>
    <w:rsid w:val="00357187"/>
    <w:rsid w:val="0036083F"/>
    <w:rsid w:val="00360870"/>
    <w:rsid w:val="00362A98"/>
    <w:rsid w:val="0036539B"/>
    <w:rsid w:val="003700EE"/>
    <w:rsid w:val="00370137"/>
    <w:rsid w:val="00374B4B"/>
    <w:rsid w:val="00376F7F"/>
    <w:rsid w:val="003906A1"/>
    <w:rsid w:val="00392DA1"/>
    <w:rsid w:val="003934D4"/>
    <w:rsid w:val="00394024"/>
    <w:rsid w:val="003959D0"/>
    <w:rsid w:val="003A20CD"/>
    <w:rsid w:val="003A5B18"/>
    <w:rsid w:val="003A6972"/>
    <w:rsid w:val="003B52BF"/>
    <w:rsid w:val="003B6A70"/>
    <w:rsid w:val="003C2C8E"/>
    <w:rsid w:val="003C5C6E"/>
    <w:rsid w:val="003D25F8"/>
    <w:rsid w:val="003D2779"/>
    <w:rsid w:val="003D36DC"/>
    <w:rsid w:val="003E0777"/>
    <w:rsid w:val="003E6580"/>
    <w:rsid w:val="003F5784"/>
    <w:rsid w:val="00401583"/>
    <w:rsid w:val="00401E05"/>
    <w:rsid w:val="00403567"/>
    <w:rsid w:val="00405D5B"/>
    <w:rsid w:val="00405F76"/>
    <w:rsid w:val="004206B6"/>
    <w:rsid w:val="00421CF7"/>
    <w:rsid w:val="0042511E"/>
    <w:rsid w:val="0042588C"/>
    <w:rsid w:val="00425D65"/>
    <w:rsid w:val="00427246"/>
    <w:rsid w:val="00430329"/>
    <w:rsid w:val="00431BC8"/>
    <w:rsid w:val="00440E7B"/>
    <w:rsid w:val="004439A0"/>
    <w:rsid w:val="00444EB6"/>
    <w:rsid w:val="00445B4E"/>
    <w:rsid w:val="00452659"/>
    <w:rsid w:val="00457F5D"/>
    <w:rsid w:val="00466994"/>
    <w:rsid w:val="0047070F"/>
    <w:rsid w:val="00472861"/>
    <w:rsid w:val="004749C2"/>
    <w:rsid w:val="00484C1B"/>
    <w:rsid w:val="00494094"/>
    <w:rsid w:val="00494BB5"/>
    <w:rsid w:val="004A13C2"/>
    <w:rsid w:val="004A3A63"/>
    <w:rsid w:val="004A686E"/>
    <w:rsid w:val="004A716D"/>
    <w:rsid w:val="004B07ED"/>
    <w:rsid w:val="004B1286"/>
    <w:rsid w:val="004B1A8A"/>
    <w:rsid w:val="004B2479"/>
    <w:rsid w:val="004B4944"/>
    <w:rsid w:val="004B5C58"/>
    <w:rsid w:val="004C4EDE"/>
    <w:rsid w:val="004C740A"/>
    <w:rsid w:val="004D0E55"/>
    <w:rsid w:val="004E2874"/>
    <w:rsid w:val="004E4E9D"/>
    <w:rsid w:val="004E7873"/>
    <w:rsid w:val="004F376E"/>
    <w:rsid w:val="005003D9"/>
    <w:rsid w:val="005058AB"/>
    <w:rsid w:val="0051124A"/>
    <w:rsid w:val="00512B76"/>
    <w:rsid w:val="00513459"/>
    <w:rsid w:val="005346B8"/>
    <w:rsid w:val="00540219"/>
    <w:rsid w:val="0055178F"/>
    <w:rsid w:val="00557B55"/>
    <w:rsid w:val="005604D8"/>
    <w:rsid w:val="00567166"/>
    <w:rsid w:val="00571791"/>
    <w:rsid w:val="00575BFA"/>
    <w:rsid w:val="0057678B"/>
    <w:rsid w:val="00580334"/>
    <w:rsid w:val="00586070"/>
    <w:rsid w:val="005921C5"/>
    <w:rsid w:val="00596314"/>
    <w:rsid w:val="005A004A"/>
    <w:rsid w:val="005A3ADB"/>
    <w:rsid w:val="005A6D7E"/>
    <w:rsid w:val="005A7192"/>
    <w:rsid w:val="005B06F2"/>
    <w:rsid w:val="005B3A65"/>
    <w:rsid w:val="005B5F79"/>
    <w:rsid w:val="005B6CC6"/>
    <w:rsid w:val="005B7B44"/>
    <w:rsid w:val="005C21AB"/>
    <w:rsid w:val="005C29F6"/>
    <w:rsid w:val="005D2A87"/>
    <w:rsid w:val="005D6557"/>
    <w:rsid w:val="005E114A"/>
    <w:rsid w:val="005E36BA"/>
    <w:rsid w:val="005E4799"/>
    <w:rsid w:val="005F2293"/>
    <w:rsid w:val="00601A32"/>
    <w:rsid w:val="00607844"/>
    <w:rsid w:val="00613D32"/>
    <w:rsid w:val="00613E65"/>
    <w:rsid w:val="00614F79"/>
    <w:rsid w:val="00616801"/>
    <w:rsid w:val="0062725F"/>
    <w:rsid w:val="00630149"/>
    <w:rsid w:val="00640EFA"/>
    <w:rsid w:val="00641D0C"/>
    <w:rsid w:val="00646DD9"/>
    <w:rsid w:val="00651C95"/>
    <w:rsid w:val="006535C4"/>
    <w:rsid w:val="00657D8B"/>
    <w:rsid w:val="006645E4"/>
    <w:rsid w:val="00666BA6"/>
    <w:rsid w:val="00681500"/>
    <w:rsid w:val="00681FD0"/>
    <w:rsid w:val="00683C0B"/>
    <w:rsid w:val="0068404C"/>
    <w:rsid w:val="00687F00"/>
    <w:rsid w:val="006913CF"/>
    <w:rsid w:val="00691445"/>
    <w:rsid w:val="00697B2D"/>
    <w:rsid w:val="006C4646"/>
    <w:rsid w:val="006C7261"/>
    <w:rsid w:val="006D7B87"/>
    <w:rsid w:val="006E0025"/>
    <w:rsid w:val="006E1F25"/>
    <w:rsid w:val="006E2342"/>
    <w:rsid w:val="006E30FB"/>
    <w:rsid w:val="006E7484"/>
    <w:rsid w:val="006F2090"/>
    <w:rsid w:val="006F2B0F"/>
    <w:rsid w:val="006F6B1A"/>
    <w:rsid w:val="006F78BA"/>
    <w:rsid w:val="00710878"/>
    <w:rsid w:val="00712A56"/>
    <w:rsid w:val="00722F37"/>
    <w:rsid w:val="00725F95"/>
    <w:rsid w:val="0073586F"/>
    <w:rsid w:val="00737F3E"/>
    <w:rsid w:val="00741995"/>
    <w:rsid w:val="0074270F"/>
    <w:rsid w:val="007475C7"/>
    <w:rsid w:val="00747E38"/>
    <w:rsid w:val="00754701"/>
    <w:rsid w:val="0076512C"/>
    <w:rsid w:val="00771EA9"/>
    <w:rsid w:val="00773EB6"/>
    <w:rsid w:val="007803AA"/>
    <w:rsid w:val="00792AFC"/>
    <w:rsid w:val="007A13E4"/>
    <w:rsid w:val="007A4B92"/>
    <w:rsid w:val="007A64F8"/>
    <w:rsid w:val="007B0A98"/>
    <w:rsid w:val="007B49AC"/>
    <w:rsid w:val="007C46CC"/>
    <w:rsid w:val="007C4DCC"/>
    <w:rsid w:val="007D7741"/>
    <w:rsid w:val="007E5EEC"/>
    <w:rsid w:val="007F1C75"/>
    <w:rsid w:val="007F55FE"/>
    <w:rsid w:val="007F5C3E"/>
    <w:rsid w:val="007F732D"/>
    <w:rsid w:val="00801407"/>
    <w:rsid w:val="00802F8B"/>
    <w:rsid w:val="00803A68"/>
    <w:rsid w:val="008140AA"/>
    <w:rsid w:val="00822436"/>
    <w:rsid w:val="00822BF3"/>
    <w:rsid w:val="00833A26"/>
    <w:rsid w:val="008374F8"/>
    <w:rsid w:val="008531F2"/>
    <w:rsid w:val="0085593C"/>
    <w:rsid w:val="00855969"/>
    <w:rsid w:val="0086266C"/>
    <w:rsid w:val="00862EC3"/>
    <w:rsid w:val="00866677"/>
    <w:rsid w:val="00866E78"/>
    <w:rsid w:val="008719D0"/>
    <w:rsid w:val="00871B50"/>
    <w:rsid w:val="008727B8"/>
    <w:rsid w:val="008748CC"/>
    <w:rsid w:val="00880561"/>
    <w:rsid w:val="00881FAD"/>
    <w:rsid w:val="00887BFB"/>
    <w:rsid w:val="00892D87"/>
    <w:rsid w:val="00895447"/>
    <w:rsid w:val="00896D70"/>
    <w:rsid w:val="00897C46"/>
    <w:rsid w:val="008A10F1"/>
    <w:rsid w:val="008A1279"/>
    <w:rsid w:val="008A1CCA"/>
    <w:rsid w:val="008A4D7E"/>
    <w:rsid w:val="008B09BF"/>
    <w:rsid w:val="008B2869"/>
    <w:rsid w:val="008B5E99"/>
    <w:rsid w:val="008C4CE7"/>
    <w:rsid w:val="008C568E"/>
    <w:rsid w:val="008C5959"/>
    <w:rsid w:val="008D3279"/>
    <w:rsid w:val="008D3574"/>
    <w:rsid w:val="008D697C"/>
    <w:rsid w:val="008E3B63"/>
    <w:rsid w:val="008F1C6E"/>
    <w:rsid w:val="008F1F17"/>
    <w:rsid w:val="008F5471"/>
    <w:rsid w:val="00910096"/>
    <w:rsid w:val="0092106F"/>
    <w:rsid w:val="00921452"/>
    <w:rsid w:val="00922156"/>
    <w:rsid w:val="009249DD"/>
    <w:rsid w:val="0092645D"/>
    <w:rsid w:val="009302E8"/>
    <w:rsid w:val="0093485E"/>
    <w:rsid w:val="009418B4"/>
    <w:rsid w:val="00950528"/>
    <w:rsid w:val="00951928"/>
    <w:rsid w:val="00953B26"/>
    <w:rsid w:val="00954949"/>
    <w:rsid w:val="00954B15"/>
    <w:rsid w:val="009570A9"/>
    <w:rsid w:val="00957810"/>
    <w:rsid w:val="009615E7"/>
    <w:rsid w:val="00964152"/>
    <w:rsid w:val="00966C13"/>
    <w:rsid w:val="00977967"/>
    <w:rsid w:val="009873C0"/>
    <w:rsid w:val="00992530"/>
    <w:rsid w:val="00997D79"/>
    <w:rsid w:val="009B0226"/>
    <w:rsid w:val="009B40C5"/>
    <w:rsid w:val="009B43F6"/>
    <w:rsid w:val="009C281C"/>
    <w:rsid w:val="009D0588"/>
    <w:rsid w:val="009D14C6"/>
    <w:rsid w:val="009D7557"/>
    <w:rsid w:val="009E1CB5"/>
    <w:rsid w:val="009E7DDA"/>
    <w:rsid w:val="009F0376"/>
    <w:rsid w:val="009F095F"/>
    <w:rsid w:val="009F156C"/>
    <w:rsid w:val="009F2232"/>
    <w:rsid w:val="00A01C29"/>
    <w:rsid w:val="00A03264"/>
    <w:rsid w:val="00A038D9"/>
    <w:rsid w:val="00A06744"/>
    <w:rsid w:val="00A16DD5"/>
    <w:rsid w:val="00A16EE2"/>
    <w:rsid w:val="00A2681B"/>
    <w:rsid w:val="00A46471"/>
    <w:rsid w:val="00A540E7"/>
    <w:rsid w:val="00A55370"/>
    <w:rsid w:val="00A57411"/>
    <w:rsid w:val="00A62802"/>
    <w:rsid w:val="00A658F1"/>
    <w:rsid w:val="00A71BBA"/>
    <w:rsid w:val="00A764BD"/>
    <w:rsid w:val="00A76DD7"/>
    <w:rsid w:val="00A77735"/>
    <w:rsid w:val="00A8117A"/>
    <w:rsid w:val="00A96F38"/>
    <w:rsid w:val="00A97C97"/>
    <w:rsid w:val="00AA05FB"/>
    <w:rsid w:val="00AA315D"/>
    <w:rsid w:val="00AA3BC1"/>
    <w:rsid w:val="00AA4202"/>
    <w:rsid w:val="00AA495E"/>
    <w:rsid w:val="00AA6B42"/>
    <w:rsid w:val="00AC0628"/>
    <w:rsid w:val="00AC6BFD"/>
    <w:rsid w:val="00AC6F9A"/>
    <w:rsid w:val="00AC7107"/>
    <w:rsid w:val="00AD1EA0"/>
    <w:rsid w:val="00AD5C3D"/>
    <w:rsid w:val="00AE4D07"/>
    <w:rsid w:val="00AE61DC"/>
    <w:rsid w:val="00AE64B2"/>
    <w:rsid w:val="00AF3111"/>
    <w:rsid w:val="00AF5600"/>
    <w:rsid w:val="00AF72CA"/>
    <w:rsid w:val="00B041AC"/>
    <w:rsid w:val="00B141F7"/>
    <w:rsid w:val="00B27F53"/>
    <w:rsid w:val="00B3161F"/>
    <w:rsid w:val="00B34F3D"/>
    <w:rsid w:val="00B36828"/>
    <w:rsid w:val="00B44773"/>
    <w:rsid w:val="00B50F13"/>
    <w:rsid w:val="00B549C6"/>
    <w:rsid w:val="00B657EF"/>
    <w:rsid w:val="00B664DA"/>
    <w:rsid w:val="00B71120"/>
    <w:rsid w:val="00B72590"/>
    <w:rsid w:val="00B731AC"/>
    <w:rsid w:val="00B869E6"/>
    <w:rsid w:val="00B86B60"/>
    <w:rsid w:val="00B91371"/>
    <w:rsid w:val="00B950AC"/>
    <w:rsid w:val="00BA3A67"/>
    <w:rsid w:val="00BA6C04"/>
    <w:rsid w:val="00BB4211"/>
    <w:rsid w:val="00BB480E"/>
    <w:rsid w:val="00BC17AE"/>
    <w:rsid w:val="00BC1B59"/>
    <w:rsid w:val="00BC31C1"/>
    <w:rsid w:val="00BC5FCF"/>
    <w:rsid w:val="00BD1AED"/>
    <w:rsid w:val="00BD1D62"/>
    <w:rsid w:val="00BD5F4C"/>
    <w:rsid w:val="00BE3A85"/>
    <w:rsid w:val="00BE6EF6"/>
    <w:rsid w:val="00BE7FDF"/>
    <w:rsid w:val="00BF15EA"/>
    <w:rsid w:val="00BF443B"/>
    <w:rsid w:val="00BF6321"/>
    <w:rsid w:val="00C0246A"/>
    <w:rsid w:val="00C114A1"/>
    <w:rsid w:val="00C23DC6"/>
    <w:rsid w:val="00C24F82"/>
    <w:rsid w:val="00C25674"/>
    <w:rsid w:val="00C3053D"/>
    <w:rsid w:val="00C32021"/>
    <w:rsid w:val="00C3471E"/>
    <w:rsid w:val="00C35258"/>
    <w:rsid w:val="00C3642C"/>
    <w:rsid w:val="00C3734B"/>
    <w:rsid w:val="00C44DF1"/>
    <w:rsid w:val="00C45A08"/>
    <w:rsid w:val="00C55201"/>
    <w:rsid w:val="00C56C1D"/>
    <w:rsid w:val="00C64201"/>
    <w:rsid w:val="00C66960"/>
    <w:rsid w:val="00C76C68"/>
    <w:rsid w:val="00C86035"/>
    <w:rsid w:val="00C924AE"/>
    <w:rsid w:val="00C94955"/>
    <w:rsid w:val="00CA21D9"/>
    <w:rsid w:val="00CA373E"/>
    <w:rsid w:val="00CA481B"/>
    <w:rsid w:val="00CB0C03"/>
    <w:rsid w:val="00CB2CCF"/>
    <w:rsid w:val="00CB37DC"/>
    <w:rsid w:val="00CC2382"/>
    <w:rsid w:val="00CC24B2"/>
    <w:rsid w:val="00CC761E"/>
    <w:rsid w:val="00CD0669"/>
    <w:rsid w:val="00CD09BC"/>
    <w:rsid w:val="00CD754D"/>
    <w:rsid w:val="00CD7621"/>
    <w:rsid w:val="00CF5790"/>
    <w:rsid w:val="00D021F3"/>
    <w:rsid w:val="00D03F8B"/>
    <w:rsid w:val="00D1294E"/>
    <w:rsid w:val="00D12F98"/>
    <w:rsid w:val="00D15D60"/>
    <w:rsid w:val="00D20D54"/>
    <w:rsid w:val="00D2365E"/>
    <w:rsid w:val="00D30BDA"/>
    <w:rsid w:val="00D424C7"/>
    <w:rsid w:val="00D45ED9"/>
    <w:rsid w:val="00D4681D"/>
    <w:rsid w:val="00D479DA"/>
    <w:rsid w:val="00D514F7"/>
    <w:rsid w:val="00D57538"/>
    <w:rsid w:val="00D63564"/>
    <w:rsid w:val="00D636CB"/>
    <w:rsid w:val="00D6480C"/>
    <w:rsid w:val="00D67CEA"/>
    <w:rsid w:val="00D80BC1"/>
    <w:rsid w:val="00D84C90"/>
    <w:rsid w:val="00D861DF"/>
    <w:rsid w:val="00D92BF1"/>
    <w:rsid w:val="00D96986"/>
    <w:rsid w:val="00DA58BB"/>
    <w:rsid w:val="00DA64F1"/>
    <w:rsid w:val="00DB4B61"/>
    <w:rsid w:val="00DB6BD6"/>
    <w:rsid w:val="00DC11ED"/>
    <w:rsid w:val="00DD4AA1"/>
    <w:rsid w:val="00DD540D"/>
    <w:rsid w:val="00DD5F0D"/>
    <w:rsid w:val="00DD6F4C"/>
    <w:rsid w:val="00DD757D"/>
    <w:rsid w:val="00DE1500"/>
    <w:rsid w:val="00DE46D9"/>
    <w:rsid w:val="00DF2DD6"/>
    <w:rsid w:val="00DF3FDD"/>
    <w:rsid w:val="00DF5155"/>
    <w:rsid w:val="00E003A0"/>
    <w:rsid w:val="00E0713A"/>
    <w:rsid w:val="00E14C35"/>
    <w:rsid w:val="00E1660F"/>
    <w:rsid w:val="00E16A72"/>
    <w:rsid w:val="00E22F1D"/>
    <w:rsid w:val="00E25E29"/>
    <w:rsid w:val="00E35424"/>
    <w:rsid w:val="00E378C3"/>
    <w:rsid w:val="00E40877"/>
    <w:rsid w:val="00E436AF"/>
    <w:rsid w:val="00E46632"/>
    <w:rsid w:val="00E477CA"/>
    <w:rsid w:val="00E66AEA"/>
    <w:rsid w:val="00E709A6"/>
    <w:rsid w:val="00E73552"/>
    <w:rsid w:val="00E82E08"/>
    <w:rsid w:val="00E83620"/>
    <w:rsid w:val="00E86B63"/>
    <w:rsid w:val="00E90869"/>
    <w:rsid w:val="00EA1D39"/>
    <w:rsid w:val="00EA3153"/>
    <w:rsid w:val="00EA584F"/>
    <w:rsid w:val="00EA6DD1"/>
    <w:rsid w:val="00EB394E"/>
    <w:rsid w:val="00EB5007"/>
    <w:rsid w:val="00EB56D4"/>
    <w:rsid w:val="00EC7759"/>
    <w:rsid w:val="00ED3609"/>
    <w:rsid w:val="00ED7C58"/>
    <w:rsid w:val="00EE50A0"/>
    <w:rsid w:val="00EE6977"/>
    <w:rsid w:val="00EF35F5"/>
    <w:rsid w:val="00EF5BD0"/>
    <w:rsid w:val="00EF6ED3"/>
    <w:rsid w:val="00F0390C"/>
    <w:rsid w:val="00F04788"/>
    <w:rsid w:val="00F074B8"/>
    <w:rsid w:val="00F11BDD"/>
    <w:rsid w:val="00F13B40"/>
    <w:rsid w:val="00F2180B"/>
    <w:rsid w:val="00F2570C"/>
    <w:rsid w:val="00F2658B"/>
    <w:rsid w:val="00F409F4"/>
    <w:rsid w:val="00F47EA4"/>
    <w:rsid w:val="00F509A6"/>
    <w:rsid w:val="00F53CF4"/>
    <w:rsid w:val="00F54C27"/>
    <w:rsid w:val="00F57257"/>
    <w:rsid w:val="00F57D1A"/>
    <w:rsid w:val="00F62959"/>
    <w:rsid w:val="00F65DEA"/>
    <w:rsid w:val="00F67EF2"/>
    <w:rsid w:val="00F7082B"/>
    <w:rsid w:val="00F70A89"/>
    <w:rsid w:val="00F7228D"/>
    <w:rsid w:val="00F81577"/>
    <w:rsid w:val="00F81AF5"/>
    <w:rsid w:val="00F93763"/>
    <w:rsid w:val="00F95688"/>
    <w:rsid w:val="00FA39BE"/>
    <w:rsid w:val="00FB0372"/>
    <w:rsid w:val="00FB0BD1"/>
    <w:rsid w:val="00FB4982"/>
    <w:rsid w:val="00FC13A3"/>
    <w:rsid w:val="00FC6352"/>
    <w:rsid w:val="00FC659E"/>
    <w:rsid w:val="00FD013D"/>
    <w:rsid w:val="00FD385B"/>
    <w:rsid w:val="00FD6C46"/>
    <w:rsid w:val="00FD6CB9"/>
    <w:rsid w:val="00FE0905"/>
    <w:rsid w:val="00FE2AB1"/>
    <w:rsid w:val="00FF5791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7411"/>
    <w:pPr>
      <w:spacing w:after="0" w:line="480" w:lineRule="auto"/>
    </w:pPr>
    <w:rPr>
      <w:rFonts w:ascii="Palatino Linotype" w:eastAsia="Times New Roman" w:hAnsi="Palatino Linotype" w:cs="Times New Roman"/>
      <w:spacing w:val="22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57411"/>
    <w:rPr>
      <w:rFonts w:ascii="Palatino Linotype" w:eastAsia="Times New Roman" w:hAnsi="Palatino Linotype" w:cs="Times New Roman"/>
      <w:spacing w:val="22"/>
      <w:sz w:val="28"/>
      <w:szCs w:val="24"/>
    </w:rPr>
  </w:style>
  <w:style w:type="table" w:styleId="a9">
    <w:name w:val="Table Grid"/>
    <w:basedOn w:val="a1"/>
    <w:uiPriority w:val="59"/>
    <w:rsid w:val="00CD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D0669"/>
    <w:rPr>
      <w:color w:val="0000FF"/>
      <w:u w:val="single"/>
    </w:rPr>
  </w:style>
  <w:style w:type="paragraph" w:styleId="ab">
    <w:name w:val="Title"/>
    <w:basedOn w:val="a"/>
    <w:link w:val="ac"/>
    <w:qFormat/>
    <w:rsid w:val="00CD0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CD0669"/>
    <w:rPr>
      <w:rFonts w:ascii="Times New Roman" w:eastAsia="Times New Roman" w:hAnsi="Times New Roman" w:cs="Times New Roman"/>
      <w:sz w:val="32"/>
      <w:szCs w:val="24"/>
    </w:rPr>
  </w:style>
  <w:style w:type="character" w:styleId="ad">
    <w:name w:val="Emphasis"/>
    <w:basedOn w:val="a0"/>
    <w:qFormat/>
    <w:rsid w:val="00CD0669"/>
    <w:rPr>
      <w:i/>
      <w:iCs/>
    </w:rPr>
  </w:style>
  <w:style w:type="paragraph" w:styleId="ae">
    <w:name w:val="Normal (Web)"/>
    <w:basedOn w:val="a"/>
    <w:uiPriority w:val="99"/>
    <w:unhideWhenUsed/>
    <w:rsid w:val="00C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CD0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D066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4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A1CCA"/>
    <w:pPr>
      <w:ind w:left="720"/>
      <w:contextualSpacing/>
    </w:pPr>
  </w:style>
  <w:style w:type="character" w:customStyle="1" w:styleId="af2">
    <w:name w:val="Текст Знак"/>
    <w:basedOn w:val="a0"/>
    <w:link w:val="af3"/>
    <w:locked/>
    <w:rsid w:val="00881FAD"/>
    <w:rPr>
      <w:rFonts w:ascii="Courier New" w:hAnsi="Courier New" w:cs="Courier New"/>
      <w:b/>
      <w:bCs/>
    </w:rPr>
  </w:style>
  <w:style w:type="paragraph" w:styleId="af3">
    <w:name w:val="Plain Text"/>
    <w:basedOn w:val="a"/>
    <w:link w:val="af2"/>
    <w:rsid w:val="00881FAD"/>
    <w:pPr>
      <w:autoSpaceDE w:val="0"/>
      <w:autoSpaceDN w:val="0"/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1">
    <w:name w:val="Текст Знак1"/>
    <w:basedOn w:val="a0"/>
    <w:link w:val="af3"/>
    <w:semiHidden/>
    <w:rsid w:val="00881FAD"/>
    <w:rPr>
      <w:rFonts w:ascii="Consolas" w:hAnsi="Consolas" w:cs="Consolas"/>
      <w:sz w:val="21"/>
      <w:szCs w:val="21"/>
    </w:rPr>
  </w:style>
  <w:style w:type="paragraph" w:customStyle="1" w:styleId="Heading1">
    <w:name w:val="Heading 1"/>
    <w:basedOn w:val="a"/>
    <w:uiPriority w:val="1"/>
    <w:qFormat/>
    <w:rsid w:val="00881FAD"/>
    <w:pPr>
      <w:widowControl w:val="0"/>
      <w:autoSpaceDE w:val="0"/>
      <w:autoSpaceDN w:val="0"/>
      <w:spacing w:after="0" w:line="240" w:lineRule="auto"/>
      <w:ind w:left="538" w:hanging="56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25">
    <w:name w:val="Font Style25"/>
    <w:basedOn w:val="a0"/>
    <w:uiPriority w:val="99"/>
    <w:rsid w:val="00440E7B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1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BB8D-342E-4F07-8F92-5A367077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2023-06-14T02:45:00Z</cp:lastPrinted>
  <dcterms:created xsi:type="dcterms:W3CDTF">2023-06-14T02:49:00Z</dcterms:created>
  <dcterms:modified xsi:type="dcterms:W3CDTF">2023-06-14T02:49:00Z</dcterms:modified>
</cp:coreProperties>
</file>